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515" w:rsidRDefault="00BB45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B4515" w:rsidRDefault="0079208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Годовой аналитический отчет</w:t>
      </w:r>
      <w:r w:rsidR="0031679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результатах учебно-воспитательной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КГУ «Общеобразовательная школа № 1 поселка Шортанды отдела образования по Шортандинскому району управления образования Акмолинской области» за 2025-2026 учебный год</w:t>
      </w:r>
    </w:p>
    <w:bookmarkEnd w:id="0"/>
    <w:p w:rsidR="00BB4515" w:rsidRDefault="0079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Методическая тема </w:t>
      </w:r>
      <w:r>
        <w:rPr>
          <w:rFonts w:ascii="Times New Roman" w:hAnsi="Times New Roman" w:cs="Times New Roman"/>
          <w:sz w:val="28"/>
          <w:szCs w:val="28"/>
        </w:rPr>
        <w:t>школы:</w:t>
      </w:r>
    </w:p>
    <w:p w:rsidR="00BB4515" w:rsidRDefault="0079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«Повышение эффективности образовательной деятельности через формирование функциональной грамотности и непрерывное совершенствование педагогического мастерства как основы повышения качества образовательных результатов обучающихся».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Цель работы:</w:t>
      </w:r>
    </w:p>
    <w:p w:rsidR="00BB4515" w:rsidRDefault="00792083">
      <w:pPr>
        <w:pStyle w:val="a3"/>
        <w:rPr>
          <w:sz w:val="28"/>
          <w:szCs w:val="28"/>
        </w:rPr>
      </w:pPr>
      <w:r>
        <w:rPr>
          <w:sz w:val="28"/>
          <w:szCs w:val="28"/>
        </w:rPr>
        <w:t>Повышение качества образования через совершенствование профессиональной компетентности педагогов и развитие функциональной грамотности обучающихся. В рамках реализации методической темы школы «Пов</w:t>
      </w:r>
      <w:r>
        <w:rPr>
          <w:sz w:val="28"/>
          <w:szCs w:val="28"/>
        </w:rPr>
        <w:t>ышение эффективности образовательной деятельности через формирование функциональной грамотности и непрерывное совершенствование педагогического мастерства как основы повышения качества образовательных результатов обучающихся» педагогическим коллективом про</w:t>
      </w:r>
      <w:r>
        <w:rPr>
          <w:sz w:val="28"/>
          <w:szCs w:val="28"/>
        </w:rPr>
        <w:t>водилась целенаправленная работа по выявлению и развитию интеллектуальных способностей обучающихся, вовлечению их в конкурсное и олимпиадное движение.В 2025–2026 учебном году работа педагогического коллектива была направлена на обеспечение качества образов</w:t>
      </w:r>
      <w:r>
        <w:rPr>
          <w:sz w:val="28"/>
          <w:szCs w:val="28"/>
        </w:rPr>
        <w:t xml:space="preserve">ания, повышение учебной мотивации обучающихся, создание условий для развития способностей каждого ученика и достижение планируемых результатов обучения.                                                                              По итогам учебного года в </w:t>
      </w:r>
      <w:r>
        <w:rPr>
          <w:sz w:val="28"/>
          <w:szCs w:val="28"/>
        </w:rPr>
        <w:t xml:space="preserve">школе подлежали аттестации 209 учащихся, всего в школе 250 учащихся (учащиеся 1 класса, учащиеся на дому,и учащиеся предшкольного класса не подлежат аттестации.,. Успеваемость по школе составила 100%, неуспевающих учащихся нет.                             </w:t>
      </w:r>
      <w:r>
        <w:rPr>
          <w:sz w:val="28"/>
          <w:szCs w:val="28"/>
        </w:rPr>
        <w:t xml:space="preserve">                                                   Из общего количества обучающихся:                                                                отличников – 36 человек;                                                                                    </w:t>
      </w:r>
      <w:r>
        <w:rPr>
          <w:sz w:val="28"/>
          <w:szCs w:val="28"/>
        </w:rPr>
        <w:t xml:space="preserve">   хорошистов – 81 человек;                                                                                                   учащихся, обучающихся на удовлетворительные оценки – 92 человек.         Качество знаний по школе составило 56%, средний балл – 3,</w:t>
      </w:r>
      <w:r>
        <w:rPr>
          <w:sz w:val="28"/>
          <w:szCs w:val="28"/>
        </w:rPr>
        <w:t>99.                Анализ качества знаний по параллелям                                                                            Наиболее высокие показатели качества знаний продемонстрировали:                                    11 класс – 100%, средний б</w:t>
      </w:r>
      <w:r>
        <w:rPr>
          <w:sz w:val="28"/>
          <w:szCs w:val="28"/>
        </w:rPr>
        <w:t xml:space="preserve">алл 4,75;                                                                                         10 класс – 85,71%, средний балл 4,42;                                                                                          4 классы – 61,9%, средний балл </w:t>
      </w:r>
      <w:r>
        <w:rPr>
          <w:sz w:val="28"/>
          <w:szCs w:val="28"/>
        </w:rPr>
        <w:t xml:space="preserve">3,85;                                                                                            6 классы – 59,38%, средний балл 3,95.                                                         Средние показатели качества знаний имеют:                        </w:t>
      </w:r>
      <w:r>
        <w:rPr>
          <w:sz w:val="28"/>
          <w:szCs w:val="28"/>
        </w:rPr>
        <w:t xml:space="preserve">                                                       2 классы – 55,56%;                                                                                                      </w:t>
      </w:r>
      <w:r>
        <w:rPr>
          <w:sz w:val="28"/>
          <w:szCs w:val="28"/>
        </w:rPr>
        <w:lastRenderedPageBreak/>
        <w:t xml:space="preserve">5 классы – 53,33%;                                                               </w:t>
      </w:r>
      <w:r>
        <w:rPr>
          <w:sz w:val="28"/>
          <w:szCs w:val="28"/>
        </w:rPr>
        <w:t xml:space="preserve">                                                         3 классы – 52,94%;                                                                                                                        9 классы – 50%.                                              </w:t>
      </w:r>
      <w:r>
        <w:rPr>
          <w:sz w:val="28"/>
          <w:szCs w:val="28"/>
        </w:rPr>
        <w:t xml:space="preserve">                                                                 Наиболее низкие показатели качества знаний наблюдаются:                                          8 классы – 36,36%;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7 классы – 41,67%. </w:t>
      </w:r>
    </w:p>
    <w:p w:rsidR="00BB4515" w:rsidRDefault="00792083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noProof/>
        </w:rPr>
        <w:drawing>
          <wp:inline distT="0" distB="0" distL="114300" distR="114300">
            <wp:extent cx="5929630" cy="2964815"/>
            <wp:effectExtent l="0" t="0" r="13970" b="6985"/>
            <wp:docPr id="1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29630" cy="29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Данные результаты свидетельствуют о необходимости усилени</w:t>
      </w:r>
      <w:r>
        <w:rPr>
          <w:sz w:val="28"/>
          <w:szCs w:val="28"/>
        </w:rPr>
        <w:t>я индивидуальной работы с учащимися среднего звена, совершенствования методов мотивации к обучению и организации дополнительных консультаций по предметам.                                                                                             В течение</w:t>
      </w:r>
      <w:r>
        <w:rPr>
          <w:sz w:val="28"/>
          <w:szCs w:val="28"/>
        </w:rPr>
        <w:t xml:space="preserve"> года проводилась работа по выявлению и поддержке одарённых детей через участие в предметных олимпиадах, конкурсах, научных проектах и интеллектуальных соревнованиях различного уровня. Учителя-предметники осуществляли подготовку обучающихся к участию в кон</w:t>
      </w:r>
      <w:r>
        <w:rPr>
          <w:sz w:val="28"/>
          <w:szCs w:val="28"/>
        </w:rPr>
        <w:t>курсах и олимпиадах, организовывали дополнительные занятия и консультации.Одним из показателей эффективности работы по развитию познавательной активности и функциональной грамотности учащихся является их участие в дистанционных и республиканских интеллекту</w:t>
      </w:r>
      <w:r>
        <w:rPr>
          <w:sz w:val="28"/>
          <w:szCs w:val="28"/>
        </w:rPr>
        <w:t>альных конкурсах и олимпиадах.</w:t>
      </w:r>
      <w:r>
        <w:rPr>
          <w:b/>
          <w:bCs/>
          <w:sz w:val="28"/>
          <w:szCs w:val="28"/>
        </w:rPr>
        <w:t>2025-2026г1 класс Ак-Бота</w:t>
      </w:r>
      <w:r>
        <w:rPr>
          <w:sz w:val="28"/>
          <w:szCs w:val="28"/>
        </w:rPr>
        <w:t>Звягин Р.-1 место, Маслова Ю-2 местоЕгорова А-3 место, Девятых С.-1 место, Башуров Р-2место,Кудаланова К.-2 место, Гусаров М.-2 место, Лисенович М. сертификат, Гусаров М. -сертификат.</w:t>
      </w:r>
      <w:r>
        <w:rPr>
          <w:b/>
          <w:bCs/>
          <w:sz w:val="28"/>
          <w:szCs w:val="28"/>
        </w:rPr>
        <w:t>«Кенгуру»</w:t>
      </w:r>
      <w:r>
        <w:rPr>
          <w:sz w:val="28"/>
          <w:szCs w:val="28"/>
        </w:rPr>
        <w:t>1.Жолдасб</w:t>
      </w:r>
      <w:r>
        <w:rPr>
          <w:sz w:val="28"/>
          <w:szCs w:val="28"/>
        </w:rPr>
        <w:t>ек Ну</w:t>
      </w:r>
      <w:r>
        <w:rPr>
          <w:sz w:val="28"/>
          <w:szCs w:val="28"/>
          <w:lang w:val="kk-KZ"/>
        </w:rPr>
        <w:t>ғман- сертификат2.Жолдасбек Расул- сертификат.</w:t>
      </w:r>
      <w:r>
        <w:rPr>
          <w:b/>
          <w:bCs/>
          <w:sz w:val="28"/>
          <w:szCs w:val="28"/>
          <w:lang w:val="kk-KZ"/>
        </w:rPr>
        <w:t>2 класс «Акбота»</w:t>
      </w:r>
      <w:r>
        <w:rPr>
          <w:sz w:val="28"/>
          <w:szCs w:val="28"/>
        </w:rPr>
        <w:t>Касымова Севара-2 место,  Пийтер Иса-2 место, Ишкова Раксана-2 место,Шаяхметов А-2 место, Крещишин К-2 место, Кенжетаев Н.-2 место, Манзевитая А.-2 место.</w:t>
      </w:r>
      <w:r>
        <w:rPr>
          <w:sz w:val="28"/>
          <w:szCs w:val="28"/>
          <w:lang w:val="kk-KZ"/>
        </w:rPr>
        <w:t xml:space="preserve">В дистанционном конкурсе </w:t>
      </w:r>
      <w:r>
        <w:rPr>
          <w:b/>
          <w:sz w:val="28"/>
          <w:szCs w:val="28"/>
        </w:rPr>
        <w:t>«А</w:t>
      </w:r>
      <w:r>
        <w:rPr>
          <w:b/>
          <w:sz w:val="28"/>
          <w:szCs w:val="28"/>
          <w:lang w:val="kk-KZ"/>
        </w:rPr>
        <w:t>қбота</w:t>
      </w:r>
      <w:r>
        <w:rPr>
          <w:b/>
          <w:sz w:val="28"/>
          <w:szCs w:val="28"/>
        </w:rPr>
        <w:t>» г</w:t>
      </w:r>
      <w:r>
        <w:rPr>
          <w:b/>
          <w:sz w:val="28"/>
          <w:szCs w:val="28"/>
        </w:rPr>
        <w:t xml:space="preserve">уманитарного цикла </w:t>
      </w:r>
      <w:r>
        <w:rPr>
          <w:sz w:val="28"/>
          <w:szCs w:val="28"/>
        </w:rPr>
        <w:t xml:space="preserve"> принимали участие 5 учащихся из них призеры</w:t>
      </w:r>
      <w:r>
        <w:rPr>
          <w:sz w:val="28"/>
          <w:szCs w:val="28"/>
          <w:lang w:val="kk-KZ"/>
        </w:rPr>
        <w:t>- 5 учащихся</w:t>
      </w:r>
      <w:r>
        <w:rPr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9460" w:type="dxa"/>
        <w:tblLook w:val="04A0" w:firstRow="1" w:lastRow="0" w:firstColumn="1" w:lastColumn="0" w:noHBand="0" w:noVBand="1"/>
      </w:tblPr>
      <w:tblGrid>
        <w:gridCol w:w="1432"/>
        <w:gridCol w:w="3071"/>
        <w:gridCol w:w="1162"/>
        <w:gridCol w:w="3795"/>
      </w:tblGrid>
      <w:tr w:rsidR="00BB4515">
        <w:trPr>
          <w:trHeight w:val="695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ФИ ученика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Призовые места</w:t>
            </w:r>
          </w:p>
        </w:tc>
      </w:tr>
      <w:tr w:rsidR="00BB4515">
        <w:trPr>
          <w:trHeight w:val="284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515" w:rsidRDefault="007920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Касымова Севара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 место</w:t>
            </w:r>
          </w:p>
        </w:tc>
      </w:tr>
      <w:tr w:rsidR="00BB4515">
        <w:trPr>
          <w:trHeight w:val="284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515" w:rsidRDefault="007920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Крещишин Кирилл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 место</w:t>
            </w:r>
          </w:p>
        </w:tc>
      </w:tr>
      <w:tr w:rsidR="00BB4515">
        <w:trPr>
          <w:trHeight w:val="284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515" w:rsidRDefault="007920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Манзевитая Ангелина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 место</w:t>
            </w:r>
          </w:p>
        </w:tc>
      </w:tr>
      <w:tr w:rsidR="00BB4515">
        <w:trPr>
          <w:trHeight w:val="284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515" w:rsidRDefault="007920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Потупалов Макар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 место</w:t>
            </w:r>
          </w:p>
        </w:tc>
      </w:tr>
      <w:tr w:rsidR="00BB4515">
        <w:trPr>
          <w:trHeight w:val="284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515" w:rsidRDefault="0079208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Шаяхметов Алихан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 место</w:t>
            </w:r>
          </w:p>
        </w:tc>
      </w:tr>
    </w:tbl>
    <w:p w:rsidR="00BB4515" w:rsidRDefault="00BB451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B4515" w:rsidRDefault="00792083">
      <w:pP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Республиканский игровой конкурс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«Кенгуру»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принимали участие 3 учащихся из них призеры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- 3 учащихся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W w:w="9474" w:type="dxa"/>
        <w:tblLook w:val="04A0" w:firstRow="1" w:lastRow="0" w:firstColumn="1" w:lastColumn="0" w:noHBand="0" w:noVBand="1"/>
      </w:tblPr>
      <w:tblGrid>
        <w:gridCol w:w="1414"/>
        <w:gridCol w:w="3117"/>
        <w:gridCol w:w="1418"/>
        <w:gridCol w:w="3525"/>
      </w:tblGrid>
      <w:tr w:rsidR="00BB4515">
        <w:trPr>
          <w:trHeight w:val="832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ФИ ученика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3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Призовые места</w:t>
            </w:r>
          </w:p>
        </w:tc>
      </w:tr>
      <w:tr w:rsidR="00BB4515">
        <w:trPr>
          <w:trHeight w:val="340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Шаяхметов Алихан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 место</w:t>
            </w:r>
          </w:p>
        </w:tc>
      </w:tr>
      <w:tr w:rsidR="00BB4515">
        <w:trPr>
          <w:trHeight w:val="340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Быков Владимир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 место</w:t>
            </w:r>
          </w:p>
        </w:tc>
      </w:tr>
      <w:tr w:rsidR="00BB4515">
        <w:trPr>
          <w:trHeight w:val="340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Крещишин Кирилл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 место</w:t>
            </w:r>
          </w:p>
        </w:tc>
      </w:tr>
    </w:tbl>
    <w:p w:rsidR="00BB4515" w:rsidRDefault="00BB4515">
      <w:pPr>
        <w:tabs>
          <w:tab w:val="left" w:pos="6210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4515" w:rsidRDefault="00792083">
      <w:pPr>
        <w:tabs>
          <w:tab w:val="left" w:pos="6210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Республиканская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математическая олимпиада</w:t>
      </w:r>
    </w:p>
    <w:p w:rsidR="00BB4515" w:rsidRDefault="00792083">
      <w:pPr>
        <w:tabs>
          <w:tab w:val="left" w:pos="6210"/>
        </w:tabs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«Бастау» районный этап: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1414"/>
        <w:gridCol w:w="2125"/>
        <w:gridCol w:w="2835"/>
        <w:gridCol w:w="3119"/>
      </w:tblGrid>
      <w:tr w:rsidR="00BB4515">
        <w:trPr>
          <w:trHeight w:val="633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ФИ ученика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Призовые места</w:t>
            </w:r>
          </w:p>
        </w:tc>
      </w:tr>
      <w:tr w:rsidR="00BB4515">
        <w:trPr>
          <w:trHeight w:val="340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Пийтер Иса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 место</w:t>
            </w:r>
          </w:p>
        </w:tc>
      </w:tr>
    </w:tbl>
    <w:p w:rsidR="00BB4515" w:rsidRDefault="00BB4515">
      <w:pPr>
        <w:tabs>
          <w:tab w:val="left" w:pos="621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4515" w:rsidRDefault="0079208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3 класс « Ак-Бота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0"/>
        <w:gridCol w:w="3957"/>
      </w:tblGrid>
      <w:tr w:rsidR="00BB4515">
        <w:tc>
          <w:tcPr>
            <w:tcW w:w="4260" w:type="dxa"/>
          </w:tcPr>
          <w:p w:rsidR="00BB4515" w:rsidRDefault="007920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Маштаков Кирилл</w:t>
            </w:r>
          </w:p>
        </w:tc>
        <w:tc>
          <w:tcPr>
            <w:tcW w:w="3957" w:type="dxa"/>
          </w:tcPr>
          <w:p w:rsidR="00BB4515" w:rsidRDefault="007920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BB4515">
        <w:tc>
          <w:tcPr>
            <w:tcW w:w="4260" w:type="dxa"/>
          </w:tcPr>
          <w:p w:rsidR="00BB4515" w:rsidRDefault="007920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Горбунова Анна</w:t>
            </w:r>
          </w:p>
        </w:tc>
        <w:tc>
          <w:tcPr>
            <w:tcW w:w="3957" w:type="dxa"/>
          </w:tcPr>
          <w:p w:rsidR="00BB4515" w:rsidRDefault="007920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BB4515">
        <w:tc>
          <w:tcPr>
            <w:tcW w:w="4260" w:type="dxa"/>
          </w:tcPr>
          <w:p w:rsidR="00BB4515" w:rsidRDefault="007920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Абриян Мелитта</w:t>
            </w:r>
          </w:p>
        </w:tc>
        <w:tc>
          <w:tcPr>
            <w:tcW w:w="3957" w:type="dxa"/>
          </w:tcPr>
          <w:p w:rsidR="00BB4515" w:rsidRDefault="007920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</w:tbl>
    <w:p w:rsidR="00BB4515" w:rsidRDefault="00BB451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B4515" w:rsidRDefault="0079208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4А класс «Ак -Бота»</w:t>
      </w:r>
    </w:p>
    <w:p w:rsidR="00BB4515" w:rsidRDefault="0079208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Бунькова Алиса-3 место, </w:t>
      </w:r>
      <w:r>
        <w:rPr>
          <w:rFonts w:ascii="Times New Roman" w:hAnsi="Times New Roman" w:cs="Times New Roman"/>
          <w:sz w:val="28"/>
          <w:szCs w:val="28"/>
          <w:lang w:val="kk-KZ"/>
        </w:rPr>
        <w:t>Манзевитый Родион-3 место.</w:t>
      </w:r>
    </w:p>
    <w:p w:rsidR="00BB4515" w:rsidRDefault="0079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86400" cy="3200400"/>
            <wp:effectExtent l="0" t="0" r="0" b="0"/>
            <wp:docPr id="124262784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B4515" w:rsidRDefault="0079208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Участие учителей начальных классов в семинарах, коучингах, олимпиадах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 2024-2025 уч году.</w:t>
      </w:r>
      <w:r>
        <w:rPr>
          <w:rFonts w:ascii="Times New Roman" w:hAnsi="Times New Roman" w:cs="Times New Roman"/>
          <w:bCs/>
          <w:sz w:val="28"/>
          <w:szCs w:val="28"/>
        </w:rPr>
        <w:t>Сертификат</w:t>
      </w:r>
      <w:r>
        <w:rPr>
          <w:rFonts w:ascii="Times New Roman" w:hAnsi="Times New Roman" w:cs="Times New Roman"/>
          <w:sz w:val="28"/>
          <w:szCs w:val="28"/>
        </w:rPr>
        <w:t>Торбонист Н.В.- Грамота за участие в районном семинаре «Нестандартные формы обучения», Профсоюзная грамотаВаховская Н.Б.- Грамо</w:t>
      </w:r>
      <w:r>
        <w:rPr>
          <w:rFonts w:ascii="Times New Roman" w:hAnsi="Times New Roman" w:cs="Times New Roman"/>
          <w:sz w:val="28"/>
          <w:szCs w:val="28"/>
        </w:rPr>
        <w:t>та за участие в районном семинаре, благодарственное письмо за участие в республиканском конкурсе  «Кокжийек»Горбунова Н.В.- Грамота за участие в районном семинаре. «Алтын Гасыр» диплом 2 степени, « Пед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тарт» по математике 2 место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Михеева А.В- Грамота за у</w:t>
      </w:r>
      <w:r>
        <w:rPr>
          <w:rFonts w:ascii="Times New Roman" w:hAnsi="Times New Roman" w:cs="Times New Roman"/>
          <w:sz w:val="28"/>
          <w:szCs w:val="28"/>
        </w:rPr>
        <w:t xml:space="preserve">частие в районном семинаре. «Алтын Тугыр» диплом 3 степени . Кичайкина Т.А.- Грамота за участие в районном семинаре. </w:t>
      </w:r>
      <w:r>
        <w:rPr>
          <w:rFonts w:ascii="Times New Roman" w:hAnsi="Times New Roman" w:cs="Times New Roman"/>
          <w:sz w:val="28"/>
          <w:szCs w:val="28"/>
          <w:lang w:val="en-US"/>
        </w:rPr>
        <w:t>Lessjn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Study</w:t>
      </w:r>
      <w:r>
        <w:rPr>
          <w:rFonts w:ascii="Times New Roman" w:hAnsi="Times New Roman" w:cs="Times New Roman"/>
          <w:sz w:val="28"/>
          <w:szCs w:val="28"/>
        </w:rPr>
        <w:t>, « Пед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тарт» по математике 2 место. 1 место«Алтын Тугыр» диплом 3 степени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 2025-2026 уч году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Горбунова Н.В.- Диплом 1 степени в республиканской олимпиаде «Алтын Тугыр» по математике среди учителей начальных классов.-2024-2025г. Сертификат за проведения открытого урок</w:t>
      </w:r>
      <w:r>
        <w:rPr>
          <w:rFonts w:ascii="Times New Roman" w:hAnsi="Times New Roman" w:cs="Times New Roman"/>
          <w:sz w:val="28"/>
          <w:szCs w:val="28"/>
        </w:rPr>
        <w:t>а в рамках районного семинара-2025г.Диплом 1 степени , грамота за публикацию в научно-методческом журнале «Та</w:t>
      </w:r>
      <w:r>
        <w:rPr>
          <w:rFonts w:ascii="Times New Roman" w:hAnsi="Times New Roman" w:cs="Times New Roman"/>
          <w:sz w:val="28"/>
          <w:szCs w:val="28"/>
          <w:lang w:val="kk-KZ"/>
        </w:rPr>
        <w:t>ғылым</w:t>
      </w:r>
      <w:r>
        <w:rPr>
          <w:rFonts w:ascii="Times New Roman" w:hAnsi="Times New Roman" w:cs="Times New Roman"/>
          <w:sz w:val="28"/>
          <w:szCs w:val="28"/>
          <w:lang w:val="kk-KZ"/>
        </w:rPr>
        <w:t>»-2026. Сертификат за участие в республиканской олимпиаде «Математическая регата»-2026 г.</w:t>
      </w:r>
      <w:r>
        <w:rPr>
          <w:rFonts w:ascii="Times New Roman" w:hAnsi="Times New Roman" w:cs="Times New Roman"/>
          <w:sz w:val="28"/>
          <w:szCs w:val="28"/>
        </w:rPr>
        <w:t>Ежегодно учащиеся занимают призовые места в интеллект</w:t>
      </w:r>
      <w:r>
        <w:rPr>
          <w:rFonts w:ascii="Times New Roman" w:hAnsi="Times New Roman" w:cs="Times New Roman"/>
          <w:sz w:val="28"/>
          <w:szCs w:val="28"/>
        </w:rPr>
        <w:t xml:space="preserve">уальных республиканских конкурсах такие как: «Кенгуру – математика для всех»,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АҚБОТА  </w:t>
      </w:r>
      <w:r>
        <w:rPr>
          <w:rFonts w:ascii="Times New Roman" w:hAnsi="Times New Roman" w:cs="Times New Roman"/>
          <w:sz w:val="28"/>
          <w:szCs w:val="28"/>
        </w:rPr>
        <w:t>Михеева А.В.- Районный (заочный) конкурс:«Лучший учитель начальных классов» среди учителей начальных классов общеобразовательных школ Шортандинского района заняла 1 место</w:t>
      </w:r>
      <w:r>
        <w:rPr>
          <w:rFonts w:ascii="Times New Roman" w:hAnsi="Times New Roman" w:cs="Times New Roman"/>
          <w:sz w:val="28"/>
          <w:szCs w:val="28"/>
        </w:rPr>
        <w:t>, а в областном этапе 3 место</w:t>
      </w:r>
    </w:p>
    <w:p w:rsidR="00BB4515" w:rsidRDefault="0079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Ваховская Н.Б.- 3 место в Республиканской олимпиаде «Алтын Тугыр»  по математике 2025г</w:t>
      </w:r>
    </w:p>
    <w:p w:rsidR="00BB4515" w:rsidRDefault="0079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  в олимпиаде Республиканской олимпиаде «Алтын Тугыр» 2026г</w:t>
      </w:r>
    </w:p>
    <w:p w:rsidR="00BB4515" w:rsidRDefault="0079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 место в районной олимпиаде «Математическая регата»</w:t>
      </w:r>
    </w:p>
    <w:p w:rsidR="00BB4515" w:rsidRDefault="0079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Ежегодные публикаци</w:t>
      </w:r>
      <w:r>
        <w:rPr>
          <w:rFonts w:ascii="Times New Roman" w:hAnsi="Times New Roman" w:cs="Times New Roman"/>
          <w:sz w:val="28"/>
          <w:szCs w:val="28"/>
        </w:rPr>
        <w:t>и в учебно-методических журналах.</w:t>
      </w:r>
    </w:p>
    <w:p w:rsidR="00BB4515" w:rsidRDefault="007920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учащиеся занимают призовые места в интеллектуальных республиканских конкурсах такие как: «Кенгуру – математика для всех»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АҚБОТА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Качество знаний и успеваемость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 предметам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BB4515" w:rsidRDefault="007920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2024-2025г</w:t>
      </w:r>
    </w:p>
    <w:p w:rsidR="00BB4515" w:rsidRDefault="00BB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9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567"/>
        <w:gridCol w:w="851"/>
        <w:gridCol w:w="709"/>
        <w:gridCol w:w="992"/>
        <w:gridCol w:w="709"/>
        <w:gridCol w:w="708"/>
        <w:gridCol w:w="993"/>
        <w:gridCol w:w="992"/>
        <w:gridCol w:w="709"/>
        <w:gridCol w:w="850"/>
        <w:gridCol w:w="176"/>
      </w:tblGrid>
      <w:tr w:rsidR="00BB4515">
        <w:trPr>
          <w:gridAfter w:val="1"/>
          <w:wAfter w:w="176" w:type="dxa"/>
          <w:trHeight w:val="43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Класс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4Б</w:t>
            </w:r>
          </w:p>
        </w:tc>
      </w:tr>
      <w:tr w:rsidR="00BB4515">
        <w:trPr>
          <w:gridAfter w:val="1"/>
          <w:wAfter w:w="176" w:type="dxa"/>
          <w:trHeight w:val="43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предмет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кач.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успев.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успев.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кач.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успев.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успев.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кач.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успев</w:t>
            </w:r>
          </w:p>
        </w:tc>
      </w:tr>
      <w:tr w:rsidR="00BB4515">
        <w:trPr>
          <w:gridAfter w:val="1"/>
          <w:wAfter w:w="176" w:type="dxa"/>
          <w:trHeight w:val="82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Матема</w:t>
            </w:r>
          </w:p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тика </w:t>
            </w: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58%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64%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</w:tr>
      <w:tr w:rsidR="00BB4515">
        <w:trPr>
          <w:gridAfter w:val="1"/>
          <w:wAfter w:w="176" w:type="dxa"/>
          <w:trHeight w:val="5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Русс.яз</w:t>
            </w: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58%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</w:tr>
      <w:tr w:rsidR="00BB4515">
        <w:trPr>
          <w:gridAfter w:val="1"/>
          <w:wAfter w:w="176" w:type="dxa"/>
          <w:trHeight w:val="82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Познание мира</w:t>
            </w: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94%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58%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69%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</w:tr>
      <w:tr w:rsidR="00BB4515">
        <w:trPr>
          <w:gridAfter w:val="1"/>
          <w:wAfter w:w="176" w:type="dxa"/>
          <w:trHeight w:val="100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Литература </w:t>
            </w: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58%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76%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</w:tr>
      <w:tr w:rsidR="00BB4515">
        <w:trPr>
          <w:gridAfter w:val="1"/>
          <w:wAfter w:w="176" w:type="dxa"/>
          <w:trHeight w:val="912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Естествознание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94%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BB4515">
        <w:trPr>
          <w:gridAfter w:val="1"/>
          <w:wAfter w:w="176" w:type="dxa"/>
          <w:trHeight w:val="592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Общее качество за год</w:t>
            </w: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B4515">
        <w:trPr>
          <w:gridAfter w:val="1"/>
          <w:wAfter w:w="176" w:type="dxa"/>
          <w:trHeight w:val="956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58%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59%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54%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B4515">
        <w:trPr>
          <w:trHeight w:val="494"/>
        </w:trPr>
        <w:tc>
          <w:tcPr>
            <w:tcW w:w="93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</w:rPr>
              <w:drawing>
                <wp:inline distT="0" distB="0" distL="0" distR="0">
                  <wp:extent cx="3505200" cy="2524125"/>
                  <wp:effectExtent l="0" t="0" r="0" b="9525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</w:tbl>
    <w:p w:rsidR="00BB4515" w:rsidRDefault="007920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Качество знаний и успеваемость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 w:themeColor="text1"/>
        </w:rPr>
        <w:t>по предметам</w:t>
      </w:r>
      <w:r>
        <w:rPr>
          <w:rFonts w:ascii="Times New Roman" w:eastAsia="Times New Roman" w:hAnsi="Times New Roman" w:cs="Times New Roman"/>
          <w:color w:val="000000" w:themeColor="text1"/>
        </w:rPr>
        <w:t>:</w:t>
      </w:r>
    </w:p>
    <w:p w:rsidR="00BB4515" w:rsidRDefault="00BB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BB4515" w:rsidRDefault="007920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2025-2026г</w:t>
      </w:r>
    </w:p>
    <w:p w:rsidR="00BB4515" w:rsidRDefault="00BB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BB4515" w:rsidRDefault="00BB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pPr w:leftFromText="180" w:rightFromText="180" w:bottomFromText="200" w:vertAnchor="text" w:tblpY="1"/>
        <w:tblOverlap w:val="never"/>
        <w:tblW w:w="9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09"/>
        <w:gridCol w:w="851"/>
        <w:gridCol w:w="238"/>
        <w:gridCol w:w="564"/>
        <w:gridCol w:w="932"/>
        <w:gridCol w:w="223"/>
        <w:gridCol w:w="15"/>
        <w:gridCol w:w="707"/>
        <w:gridCol w:w="238"/>
        <w:gridCol w:w="767"/>
        <w:gridCol w:w="238"/>
        <w:gridCol w:w="1007"/>
        <w:gridCol w:w="238"/>
        <w:gridCol w:w="928"/>
        <w:gridCol w:w="238"/>
      </w:tblGrid>
      <w:tr w:rsidR="00BB4515">
        <w:trPr>
          <w:gridAfter w:val="1"/>
          <w:wAfter w:w="238" w:type="dxa"/>
          <w:trHeight w:val="43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Класс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2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3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4А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4Б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BB4515">
        <w:trPr>
          <w:trHeight w:val="43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предмет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кач.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успев.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кач.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успев.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кач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успев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кач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успев</w:t>
            </w:r>
          </w:p>
        </w:tc>
      </w:tr>
      <w:tr w:rsidR="00BB4515">
        <w:trPr>
          <w:trHeight w:val="82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Матема</w:t>
            </w:r>
          </w:p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тика </w:t>
            </w: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53%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50%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55%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63%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BB4515">
        <w:trPr>
          <w:trHeight w:val="53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Русс.яз</w:t>
            </w: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53%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56%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66%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63%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BB4515">
        <w:trPr>
          <w:trHeight w:val="82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Познание мира</w:t>
            </w: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70 %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68%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82%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72%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BB4515">
        <w:trPr>
          <w:trHeight w:val="100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Литература </w:t>
            </w: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58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%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100%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68%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100 %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66%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63%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BB4515">
        <w:trPr>
          <w:trHeight w:val="91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Естествознание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82 %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%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73%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72%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100%</w:t>
            </w:r>
          </w:p>
        </w:tc>
      </w:tr>
      <w:tr w:rsidR="00BB4515">
        <w:trPr>
          <w:trHeight w:val="592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Общее качество за год</w:t>
            </w:r>
          </w:p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3А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4А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4Б</w:t>
            </w:r>
          </w:p>
        </w:tc>
        <w:tc>
          <w:tcPr>
            <w:tcW w:w="43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BB4515">
        <w:trPr>
          <w:trHeight w:val="857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53%</w:t>
            </w:r>
          </w:p>
        </w:tc>
        <w:tc>
          <w:tcPr>
            <w:tcW w:w="1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50 %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63%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63%</w:t>
            </w:r>
          </w:p>
        </w:tc>
        <w:tc>
          <w:tcPr>
            <w:tcW w:w="43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BB4515" w:rsidRDefault="00792083">
      <w:pPr>
        <w:pStyle w:val="a3"/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УЧАЩИХСЯ 2-4 КЛАССОВ за 2025-2026 г.Техника чтения. Цель проверки: </w:t>
      </w:r>
      <w:r>
        <w:rPr>
          <w:color w:val="000000"/>
          <w:sz w:val="28"/>
          <w:szCs w:val="28"/>
        </w:rPr>
        <w:t xml:space="preserve">проверить наличие базовых знаний по </w:t>
      </w:r>
      <w:r>
        <w:rPr>
          <w:color w:val="000000"/>
          <w:sz w:val="28"/>
          <w:szCs w:val="28"/>
        </w:rPr>
        <w:t>чтению у учащихся 2-4 классов, уровень сформированности навыка беглого, выразительного, безошибочного чтения; готовность учащихся к обучению в последующих классах.</w:t>
      </w:r>
      <w:r>
        <w:rPr>
          <w:bCs/>
          <w:color w:val="000000"/>
          <w:sz w:val="28"/>
          <w:szCs w:val="28"/>
        </w:rPr>
        <w:t>Итоги года:</w:t>
      </w:r>
    </w:p>
    <w:tbl>
      <w:tblPr>
        <w:tblpPr w:leftFromText="180" w:rightFromText="180" w:bottomFromText="200" w:vertAnchor="text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738"/>
        <w:gridCol w:w="851"/>
        <w:gridCol w:w="840"/>
        <w:gridCol w:w="10"/>
        <w:gridCol w:w="851"/>
        <w:gridCol w:w="850"/>
        <w:gridCol w:w="851"/>
        <w:gridCol w:w="850"/>
        <w:gridCol w:w="2268"/>
      </w:tblGrid>
      <w:tr w:rsidR="00BB4515">
        <w:trPr>
          <w:trHeight w:val="436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3А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BB4515">
        <w:trPr>
          <w:trHeight w:val="63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Выше нормы</w:t>
            </w:r>
          </w:p>
          <w:p w:rsidR="00BB4515" w:rsidRDefault="00BB45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BB4515" w:rsidRDefault="00BB45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22%</w:t>
            </w:r>
          </w:p>
        </w:tc>
      </w:tr>
      <w:tr w:rsidR="00BB4515">
        <w:trPr>
          <w:trHeight w:val="945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</w:t>
            </w:r>
          </w:p>
          <w:p w:rsidR="00BB4515" w:rsidRDefault="00BB45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33%</w:t>
            </w:r>
          </w:p>
        </w:tc>
      </w:tr>
      <w:tr w:rsidR="00BB4515">
        <w:trPr>
          <w:trHeight w:val="99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BB4515">
            <w:pPr>
              <w:rPr>
                <w:rFonts w:ascii="Times New Roman" w:hAnsi="Times New Roman" w:cs="Times New Roman"/>
              </w:rPr>
            </w:pPr>
          </w:p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Ниже нормы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46%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15" w:rsidRDefault="00792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44%</w:t>
            </w:r>
          </w:p>
        </w:tc>
      </w:tr>
    </w:tbl>
    <w:p w:rsidR="00BB4515" w:rsidRDefault="00BB451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BB4515" w:rsidRDefault="007920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протяжении всего учебного года за работой МО учителей начальных классов осуществлялся внутри школьный контроль заместителем директора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по УВР Баймагамбетовой А.К.  Были проведены входные контрольные работы по русскому языку и математике в3- 4 классах, ит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оговые контрольные работы по русскому языку, математике в 3-4 классах за 1 и 2 полугодие,  контроль за  техникой чтения в 1-4 классах,  адаптация первоклассников, проведение устного счёта в 1-4 классах, обобщающий контроль во2, 3 и 4 классах, срезы знаний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познанию мира  во 2 -4 классах. (Анализ контрольных работ и справки прилагаются). </w:t>
      </w:r>
    </w:p>
    <w:p w:rsidR="00BB4515" w:rsidRDefault="0079208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  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Результаты внутришкольных мероприятий: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5-11 классы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2103"/>
        <w:gridCol w:w="1055"/>
        <w:gridCol w:w="5373"/>
      </w:tblGrid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Макс. балл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Призовые места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 «А»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 место — Кариус Р. (18 б.), 2 место — Шаповалов Д. (14 б.), 3 место — Киялова  А(11 б.)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 «Б»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 место — Крещишина К. (18 б.), 2 место- Ветлужских К. (14 б.),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 «А»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место —Киялов С. (18 б.), 2 место — Ловцова А.. (14 б.), 3 место —Пийтер Д. (11 б.)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 «Б»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25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место — Торбонист И. (18 б.), 2 место — Михеев А. (14 б.), 3 место — Стасюк Г. (11 б.)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 «А»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25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место — Карповцова С.. (18 б.), 2 место — Подгайнов Н. (14 б.), 3 место — Попов А. (11 б.)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место —  Кичайкина М.(17 Б)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 «А»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место — Задарожная В. (13 б.),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место — Капенова Д. (14 б.), Шагатай И. (14 б.), 2 место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— Заболотских А. (12 б.)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место, 2 место — Селявко В. (34 б.), Неверова К. (34 б.), 3 место — Тилипская Е. (23 б.)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место — Домбровская К. (50 б.), 2 место — Абреян Р., Пийтер С. (45 б.), 3 место — Гарш Д. (35 б.) </w:t>
            </w:r>
          </w:p>
        </w:tc>
      </w:tr>
    </w:tbl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Анализ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типичных недочетов: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школьники часто допускали ошибки из-за невнимательного изучения формулировок и неумения распределять время работы. Педагогам рекомендовано уделить внимание темам «Казахское ханство», «Тюркский мир» и хронологии, а также внедрять на урок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ах задания с жестким временным лимитом.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Достижения на внешних уровнях:</w:t>
      </w:r>
    </w:p>
    <w:p w:rsidR="00BB4515" w:rsidRDefault="00792083">
      <w:pPr>
        <w:numPr>
          <w:ilvl w:val="0"/>
          <w:numId w:val="1"/>
        </w:num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Казахский язык: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муниципальном этапе зафиксировано участие 5 учеников (3 победителя, 3 призера). В дистанционных республиканских и международных конкурсах приняли участие 3 школьника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(3 победителя, 3 призера). Неверова К. и Даниленко Е. заняли вторые места, а Капенова Д. удостоена 3 места за исследовательский проект. </w:t>
      </w:r>
    </w:p>
    <w:p w:rsidR="00BB4515" w:rsidRDefault="00792083">
      <w:pPr>
        <w:numPr>
          <w:ilvl w:val="0"/>
          <w:numId w:val="1"/>
        </w:num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Английский язык: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рамках «Ауыл олимпиадасы» ученик 11 класса Рыбальченко А. успешно преодолел районный барьер и представил школу на областном уровне, отмечен сертификатом участника. </w:t>
      </w:r>
    </w:p>
    <w:p w:rsidR="00BB4515" w:rsidRDefault="00792083">
      <w:pPr>
        <w:numPr>
          <w:ilvl w:val="0"/>
          <w:numId w:val="1"/>
        </w:num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История («Тарих-Ата»):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 втором полугодии Бунькова А. (7 «А») заняла 2 место, Киялов 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(5 «А») и Уразбек Д. (5 «А») стали обладателями 1 мест. Неверова К. и Головина Е. (9 «А») завоевали третьи места. На районной предметной олимпиаде Киялов К. (8 кл.) занял 3 место, Ловцова А. (5 «А») — 2 место.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2"/>
        <w:gridCol w:w="1854"/>
        <w:gridCol w:w="1854"/>
        <w:gridCol w:w="2455"/>
      </w:tblGrid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дисциплины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2023–2024 уч. год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2024–2025 уч. год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Динамика изменений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 и литература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70%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72%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+2%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69%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72%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+3%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76%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80%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+4%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83%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86%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+3%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права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85%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93%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+8%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79%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69%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–10% </w:t>
            </w:r>
          </w:p>
        </w:tc>
      </w:tr>
      <w:tr w:rsidR="00BB4515">
        <w:trPr>
          <w:tblCellSpacing w:w="15" w:type="dxa"/>
        </w:trPr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Русская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75%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75% </w:t>
            </w:r>
          </w:p>
        </w:tc>
        <w:tc>
          <w:tcPr>
            <w:tcW w:w="0" w:type="auto"/>
            <w:vAlign w:val="center"/>
          </w:tcPr>
          <w:p w:rsidR="00BB4515" w:rsidRDefault="00792083">
            <w:pPr>
              <w:spacing w:before="100" w:beforeAutospacing="1" w:after="100" w:afterAutospacing="1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0% </w:t>
            </w:r>
          </w:p>
        </w:tc>
      </w:tr>
    </w:tbl>
    <w:p w:rsidR="00BB4515" w:rsidRDefault="00792083">
      <w:pPr>
        <w:spacing w:before="100" w:beforeAutospacing="1" w:after="100" w:afterAutospacing="1" w:line="25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629275" cy="2905125"/>
            <wp:effectExtent l="0" t="0" r="9525" b="9525"/>
            <wp:docPr id="2" name="Рисунок 2" descr="C:\Users\52D4~1\AppData\Local\Temp\ksohtml1395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52D4~1\AppData\Local\Temp\ksohtml13952\wps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BB4515" w:rsidRDefault="00792083">
      <w:pPr>
        <w:spacing w:before="100" w:beforeAutospacing="1" w:after="100" w:afterAutospacing="1" w:line="25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BB4515" w:rsidRDefault="00792083">
      <w:pPr>
        <w:spacing w:before="100" w:beforeAutospacing="1" w:after="100" w:afterAutospacing="1" w:line="25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BB4515" w:rsidRDefault="00792083">
      <w:pPr>
        <w:spacing w:before="100" w:beforeAutospacing="1" w:after="100" w:afterAutospacing="1" w:line="25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Краткие аналитические выводы по предметам:</w:t>
      </w:r>
    </w:p>
    <w:p w:rsidR="00BB4515" w:rsidRDefault="00792083">
      <w:pPr>
        <w:numPr>
          <w:ilvl w:val="0"/>
          <w:numId w:val="2"/>
        </w:num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Казахский язык (педагоги Баймагамбетова А. К., Амантай Н., Кулекина А. Ш.):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стабильный прирост (+2%) свидетельствует об устойчивости применяемых технологий. Успеху способствовало расширение лексической работы и фокус на развитии устной речи. </w:t>
      </w:r>
    </w:p>
    <w:p w:rsidR="00BB4515" w:rsidRDefault="00792083">
      <w:pPr>
        <w:numPr>
          <w:ilvl w:val="0"/>
          <w:numId w:val="2"/>
        </w:num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Английский язык (педагоги Ветлужских Ю. С., Кенжетаева Д.К.):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положительный тренд (+3%)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обеспечен внедрением игровых и аудиоформатов, а также расширением практики аудирования и говорения. </w:t>
      </w:r>
    </w:p>
    <w:p w:rsidR="00BB4515" w:rsidRDefault="00792083">
      <w:pPr>
        <w:numPr>
          <w:ilvl w:val="0"/>
          <w:numId w:val="2"/>
        </w:num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История Казахстана и Всемирная история (педагоги Байжигитова В. А., Мергенбай А. Б.):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показатели демонстрируют стабильный рост (+4% и +3% соответственно) 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лагодаря активному использованию инфографики, схем и проектной работы. </w:t>
      </w:r>
    </w:p>
    <w:p w:rsidR="00BB4515" w:rsidRDefault="00792083">
      <w:pPr>
        <w:numPr>
          <w:ilvl w:val="0"/>
          <w:numId w:val="2"/>
        </w:num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Основы права (педагог Байжигитова В. А.):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зафиксирован максимальный прогресс (+8%), ставший следствием внедрения практико-ориентированных игровых судебных процессов и дебатов. </w:t>
      </w:r>
    </w:p>
    <w:p w:rsidR="00BB4515" w:rsidRDefault="00792083">
      <w:pPr>
        <w:numPr>
          <w:ilvl w:val="0"/>
          <w:numId w:val="2"/>
        </w:num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Русский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язык и литература (педагоги: Курмангалина А. К., Калиева А. М. и др.):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русской литературе показатели стабильны (75%), однако требуется внедрение новых творческих подходов. Особую тревогу вызывает снижение показателей по русскому языку на 10%, что требу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ет детальной диагностики пробелов в орфографии и грамматике и организации индивидуальной коррекционной работы.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Входные контрольные срезы проходили в письменной форме, состояли из 2-х вариантов. Оценивались от 15  до 20 баллов.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Часто допускаемые ошибки п</w:t>
      </w:r>
      <w:r>
        <w:rPr>
          <w:rFonts w:ascii="Times New Roman" w:eastAsia="Times New Roman" w:hAnsi="Times New Roman" w:cs="Times New Roman"/>
          <w:sz w:val="28"/>
          <w:szCs w:val="28"/>
        </w:rPr>
        <w:t>о химии: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составление уравнений реакций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расстановка коэффициентов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умение точно использовать термины и понятия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решение расчетных задач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-умение использовать знания о генетической связи между классами неорганических соединений.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решение расчетных задач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умение использовать знания о генетической связи между классами неорганических соединений.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Часто допускаемые ошибки по биологии: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тканевая совместимость и переливание крови;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регуляция работы сердца;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Сцепленное наследов</w:t>
      </w:r>
      <w:r>
        <w:rPr>
          <w:rFonts w:ascii="Times New Roman" w:eastAsia="Times New Roman" w:hAnsi="Times New Roman" w:cs="Times New Roman"/>
          <w:sz w:val="28"/>
          <w:szCs w:val="28"/>
        </w:rPr>
        <w:t>ание генов и кроссинговер; 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Взаимодействие генов и их множественное действие;  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Определение пола и наследование признаков, сцепленных с полом; 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Типы взаимодействия организмов;   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Законы и следствие пищевых отношений 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Законы конкурентных отношени</w:t>
      </w:r>
      <w:r>
        <w:rPr>
          <w:rFonts w:ascii="Times New Roman" w:eastAsia="Times New Roman" w:hAnsi="Times New Roman" w:cs="Times New Roman"/>
          <w:sz w:val="28"/>
          <w:szCs w:val="28"/>
        </w:rPr>
        <w:t>й в природе;  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Часто допускаемые ошибки по алгебре, геометрии, географии: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не знание формул, правил, таблицы умножения,  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невнимательность при решении задач, 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за время каникул забытый материал .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Типичные ошибки по информатике: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кодировать и декодировать информацию;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пояснять, что вся информация для компьютера представляется в двоичном виде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сопровождать информацию ссылками на автора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использовать готовые модули библиотеки PyGame  (пайгейм) для создания окна для игры 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 разрабатывать игру по готовому сценарию</w:t>
      </w: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создавать запросы, используя извлеченные данные (SQL (эс кю эль)).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Всего в олимпиаде по химии приняли участие - 31 ученик, по биологии – 39 учащихся 7-11 классов. 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 итогам проведённой олимпиады  выявили следую</w:t>
      </w:r>
      <w:r>
        <w:rPr>
          <w:rFonts w:ascii="Times New Roman" w:eastAsia="Calibri" w:hAnsi="Times New Roman" w:cs="Times New Roman"/>
          <w:sz w:val="24"/>
          <w:szCs w:val="24"/>
        </w:rPr>
        <w:t>щих победителей: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Style w:val="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5"/>
        <w:gridCol w:w="4182"/>
        <w:gridCol w:w="982"/>
        <w:gridCol w:w="1416"/>
        <w:gridCol w:w="1394"/>
      </w:tblGrid>
      <w:tr w:rsidR="00BB4515">
        <w:tc>
          <w:tcPr>
            <w:tcW w:w="94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Карпцова София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А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Рудковская Милана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Никовоская Анастасия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Якимчук Карина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Сломинский Арсений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Андрющенко Илья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Шагатай Инара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Заболотских Арианна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Глухавец Александра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Искендерова Алина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Абдрашев Бекзат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Неверова Кристина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Неверова София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Тилипская Елизавета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Маевская Ольга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8040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Якимчук Карина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Шагатай Амина 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Карповцова София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А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Морган Анастасия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А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Попов Артем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А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Латыпова Адия 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Глуховец Александра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Искендерова Алина 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Заболотских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Арианна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Мелащенко Эмилия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Торбонист Антон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Звездов Максим 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Кудрякова Элона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Жуков Никита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Котегова Лаура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Капенова Камила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97%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Селявко Владислав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Неверова Кристина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Домбровская Карина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Абреян Рузанн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Неверова Софья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Ильясова Нурай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13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Абдрашевав Сабит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По математике з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адания были подобраны с учетом класса, </w:t>
      </w:r>
      <w:r>
        <w:rPr>
          <w:rFonts w:ascii="Times New Roman" w:eastAsia="Calibri" w:hAnsi="Times New Roman" w:cs="Times New Roman"/>
          <w:bCs/>
          <w:sz w:val="24"/>
          <w:szCs w:val="24"/>
        </w:rPr>
        <w:t>образовательной программы в виде текстовых задач, примеров.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Всего в олимпиаде по математике приняли участие – </w:t>
      </w:r>
      <w:r>
        <w:rPr>
          <w:rFonts w:ascii="Times New Roman" w:eastAsia="Calibri" w:hAnsi="Times New Roman" w:cs="Times New Roman"/>
          <w:b/>
          <w:sz w:val="24"/>
          <w:szCs w:val="24"/>
        </w:rPr>
        <w:t>30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учащихся 5-10 классов.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По итогам проведённой олимпиады выявили следующих победителей:</w:t>
      </w:r>
    </w:p>
    <w:tbl>
      <w:tblPr>
        <w:tblStyle w:val="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4"/>
        <w:gridCol w:w="3333"/>
        <w:gridCol w:w="2346"/>
        <w:gridCol w:w="2266"/>
      </w:tblGrid>
      <w:tr w:rsidR="00BB4515">
        <w:tc>
          <w:tcPr>
            <w:tcW w:w="94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 а класс (всего 50 баллов)</w:t>
            </w:r>
          </w:p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Ф.И.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Результат %</w:t>
            </w: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Кариус Рубина</w:t>
            </w:r>
          </w:p>
        </w:tc>
        <w:tc>
          <w:tcPr>
            <w:tcW w:w="23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82</w:t>
            </w: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Кариус Каролина</w:t>
            </w:r>
          </w:p>
        </w:tc>
        <w:tc>
          <w:tcPr>
            <w:tcW w:w="23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Искендерова Регина</w:t>
            </w:r>
          </w:p>
        </w:tc>
        <w:tc>
          <w:tcPr>
            <w:tcW w:w="23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</w:tr>
      <w:tr w:rsidR="00BB4515">
        <w:tc>
          <w:tcPr>
            <w:tcW w:w="9465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6 б класс (всего 50 баллов)</w:t>
            </w:r>
          </w:p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Морган Полина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86</w:t>
            </w: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Абдрахманова Камилла</w:t>
            </w:r>
          </w:p>
        </w:tc>
        <w:tc>
          <w:tcPr>
            <w:tcW w:w="23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84</w:t>
            </w: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Ветлужских Макар</w:t>
            </w:r>
          </w:p>
        </w:tc>
        <w:tc>
          <w:tcPr>
            <w:tcW w:w="23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</w:t>
            </w:r>
          </w:p>
        </w:tc>
      </w:tr>
      <w:tr w:rsidR="00BB4515">
        <w:tc>
          <w:tcPr>
            <w:tcW w:w="9465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 класс (всего 50 баллов)</w:t>
            </w:r>
          </w:p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Сломинский Арсений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Бунькова Арианна</w:t>
            </w:r>
          </w:p>
        </w:tc>
        <w:tc>
          <w:tcPr>
            <w:tcW w:w="23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</w:tr>
      <w:tr w:rsidR="00BB4515">
        <w:tc>
          <w:tcPr>
            <w:tcW w:w="9465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 класс (всего 50 баллов)</w:t>
            </w:r>
          </w:p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Шагатай Инара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86</w:t>
            </w: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Коник Илья</w:t>
            </w:r>
          </w:p>
        </w:tc>
        <w:tc>
          <w:tcPr>
            <w:tcW w:w="23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Латыпова Адия</w:t>
            </w:r>
          </w:p>
        </w:tc>
        <w:tc>
          <w:tcPr>
            <w:tcW w:w="23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</w:tr>
      <w:tr w:rsidR="00BB4515">
        <w:tc>
          <w:tcPr>
            <w:tcW w:w="9465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класс (всего 50 баллов)</w:t>
            </w:r>
          </w:p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Неверова Кристина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86</w:t>
            </w: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Неверова Софья</w:t>
            </w:r>
          </w:p>
        </w:tc>
        <w:tc>
          <w:tcPr>
            <w:tcW w:w="23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86</w:t>
            </w: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Абдрашев Сабит</w:t>
            </w:r>
          </w:p>
        </w:tc>
        <w:tc>
          <w:tcPr>
            <w:tcW w:w="23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84</w:t>
            </w:r>
          </w:p>
        </w:tc>
      </w:tr>
      <w:tr w:rsidR="00BB4515"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Кашиков Асанали</w:t>
            </w:r>
          </w:p>
        </w:tc>
        <w:tc>
          <w:tcPr>
            <w:tcW w:w="23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2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</w:tr>
    </w:tbl>
    <w:p w:rsidR="00BB4515" w:rsidRDefault="00792083">
      <w:pPr>
        <w:spacing w:before="100" w:beforeAutospacing="1" w:after="100" w:afterAutospacing="1" w:line="273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</w:t>
      </w:r>
    </w:p>
    <w:tbl>
      <w:tblPr>
        <w:tblStyle w:val="1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4"/>
        <w:gridCol w:w="3309"/>
        <w:gridCol w:w="2294"/>
        <w:gridCol w:w="2362"/>
      </w:tblGrid>
      <w:tr w:rsidR="00BB4515">
        <w:tc>
          <w:tcPr>
            <w:tcW w:w="949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 класс (всего 50 баллов)</w:t>
            </w:r>
          </w:p>
          <w:p w:rsidR="00BB4515" w:rsidRDefault="00BB4515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</w:t>
            </w:r>
          </w:p>
        </w:tc>
        <w:tc>
          <w:tcPr>
            <w:tcW w:w="33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Ф.И.</w:t>
            </w:r>
          </w:p>
        </w:tc>
        <w:tc>
          <w:tcPr>
            <w:tcW w:w="23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3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Результат %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Абдрахманова Камилла</w:t>
            </w:r>
          </w:p>
        </w:tc>
        <w:tc>
          <w:tcPr>
            <w:tcW w:w="23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86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Мальчушкин Михаил</w:t>
            </w:r>
          </w:p>
        </w:tc>
        <w:tc>
          <w:tcPr>
            <w:tcW w:w="23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Ветлужских Макар</w:t>
            </w:r>
          </w:p>
        </w:tc>
        <w:tc>
          <w:tcPr>
            <w:tcW w:w="23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</w:tr>
      <w:tr w:rsidR="00BB4515">
        <w:tc>
          <w:tcPr>
            <w:tcW w:w="9495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 б класс (всего 50 баллов)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33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Мелащенко Эмилия</w:t>
            </w:r>
          </w:p>
        </w:tc>
        <w:tc>
          <w:tcPr>
            <w:tcW w:w="23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3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84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Сломинский Арсений</w:t>
            </w:r>
          </w:p>
        </w:tc>
        <w:tc>
          <w:tcPr>
            <w:tcW w:w="23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2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82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Кудрякова Элона</w:t>
            </w:r>
          </w:p>
        </w:tc>
        <w:tc>
          <w:tcPr>
            <w:tcW w:w="23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2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76</w:t>
            </w:r>
          </w:p>
        </w:tc>
      </w:tr>
      <w:tr w:rsidR="00BB4515">
        <w:tc>
          <w:tcPr>
            <w:tcW w:w="9495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8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класс (всего 50 баллов)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Шагатай Инара</w:t>
            </w:r>
          </w:p>
        </w:tc>
        <w:tc>
          <w:tcPr>
            <w:tcW w:w="23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3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84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3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Глуховец Александра</w:t>
            </w:r>
          </w:p>
        </w:tc>
        <w:tc>
          <w:tcPr>
            <w:tcW w:w="23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2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78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Заболотских Арианна</w:t>
            </w:r>
          </w:p>
        </w:tc>
        <w:tc>
          <w:tcPr>
            <w:tcW w:w="23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Капенова Камила</w:t>
            </w:r>
          </w:p>
        </w:tc>
        <w:tc>
          <w:tcPr>
            <w:tcW w:w="23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</w:tr>
      <w:tr w:rsidR="00BB4515">
        <w:tc>
          <w:tcPr>
            <w:tcW w:w="9495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 а класс (всего 50 баллов)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3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Неверова Кристина</w:t>
            </w:r>
          </w:p>
        </w:tc>
        <w:tc>
          <w:tcPr>
            <w:tcW w:w="23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3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96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3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Головина Елена</w:t>
            </w:r>
          </w:p>
        </w:tc>
        <w:tc>
          <w:tcPr>
            <w:tcW w:w="23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2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92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Селявко Владислав</w:t>
            </w:r>
          </w:p>
        </w:tc>
        <w:tc>
          <w:tcPr>
            <w:tcW w:w="23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2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76</w:t>
            </w:r>
          </w:p>
        </w:tc>
      </w:tr>
      <w:tr w:rsidR="00BB4515">
        <w:tc>
          <w:tcPr>
            <w:tcW w:w="9495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9 б класс (всего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 баллов)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36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Ильясова Нурай</w:t>
            </w:r>
          </w:p>
        </w:tc>
        <w:tc>
          <w:tcPr>
            <w:tcW w:w="23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238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92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Бунькова Ангелина</w:t>
            </w:r>
          </w:p>
        </w:tc>
        <w:tc>
          <w:tcPr>
            <w:tcW w:w="23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</w:tr>
      <w:tr w:rsidR="00BB4515">
        <w:tc>
          <w:tcPr>
            <w:tcW w:w="1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Нурпеисова Алина</w:t>
            </w:r>
          </w:p>
        </w:tc>
        <w:tc>
          <w:tcPr>
            <w:tcW w:w="23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38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</w:t>
            </w:r>
          </w:p>
        </w:tc>
      </w:tr>
    </w:tbl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Всего в олимпиаде по географии приняли участие - 66 учащихся, по естествознанию – 45 учащихся 5-11 классов. 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 итогам проведённой олимпиады выявили следующих </w:t>
      </w:r>
      <w:r>
        <w:rPr>
          <w:rFonts w:ascii="Times New Roman" w:eastAsia="Calibri" w:hAnsi="Times New Roman" w:cs="Times New Roman"/>
          <w:sz w:val="24"/>
          <w:szCs w:val="24"/>
        </w:rPr>
        <w:t>победителей:</w:t>
      </w:r>
    </w:p>
    <w:tbl>
      <w:tblPr>
        <w:tblStyle w:val="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5"/>
        <w:gridCol w:w="4330"/>
        <w:gridCol w:w="967"/>
        <w:gridCol w:w="1431"/>
        <w:gridCol w:w="1496"/>
      </w:tblGrid>
      <w:tr w:rsidR="00BB4515">
        <w:tc>
          <w:tcPr>
            <w:tcW w:w="94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География </w:t>
            </w:r>
          </w:p>
        </w:tc>
      </w:tr>
      <w:tr w:rsidR="00BB4515"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BB4515"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Попов Артем</w:t>
            </w:r>
          </w:p>
        </w:tc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А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77%</w:t>
            </w:r>
          </w:p>
        </w:tc>
        <w:tc>
          <w:tcPr>
            <w:tcW w:w="1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Кичайкина Маргарита</w:t>
            </w:r>
          </w:p>
        </w:tc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1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Андрющенко Илья</w:t>
            </w:r>
          </w:p>
        </w:tc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1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Заболотских Ариана</w:t>
            </w:r>
          </w:p>
        </w:tc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1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Неверова Кристина</w:t>
            </w:r>
          </w:p>
        </w:tc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71%</w:t>
            </w:r>
          </w:p>
        </w:tc>
        <w:tc>
          <w:tcPr>
            <w:tcW w:w="1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Абреян Рузанна</w:t>
            </w:r>
          </w:p>
        </w:tc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78%</w:t>
            </w:r>
          </w:p>
        </w:tc>
        <w:tc>
          <w:tcPr>
            <w:tcW w:w="1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7935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1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4515"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Шаповалов Давид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Крещишина Ксения</w:t>
            </w:r>
          </w:p>
        </w:tc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Б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1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Киялов Салахадин</w:t>
            </w:r>
          </w:p>
        </w:tc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А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Абдрахманова Камилла</w:t>
            </w:r>
          </w:p>
        </w:tc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Б</w:t>
            </w:r>
          </w:p>
        </w:tc>
        <w:tc>
          <w:tcPr>
            <w:tcW w:w="14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76%</w:t>
            </w:r>
          </w:p>
        </w:tc>
        <w:tc>
          <w:tcPr>
            <w:tcW w:w="15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Всего в олимпиаде по информатике приняли участие - 99 учащихся,  5-11 классов. По результатам определены следущие победители:</w:t>
      </w:r>
    </w:p>
    <w:tbl>
      <w:tblPr>
        <w:tblStyle w:val="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2"/>
        <w:gridCol w:w="4667"/>
      </w:tblGrid>
      <w:tr w:rsidR="00BB4515"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5А класс: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участвовало 15 учащихся.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 – Кариус Рубина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 – Кариус Каролина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 – Татаринцев Родион</w:t>
            </w:r>
          </w:p>
        </w:tc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5Б класс: участвовало 15 учащихся.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 – Ветлужских Кирилл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 – Кенжетаев Арыстан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 – Хасенова Камила</w:t>
            </w:r>
          </w:p>
        </w:tc>
      </w:tr>
      <w:tr w:rsidR="00BB4515">
        <w:tc>
          <w:tcPr>
            <w:tcW w:w="54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6А класс: участвовало 15 учащихся.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 – Киялов Салахаддин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 – Ловцова Аделина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 – Пийтер Данила</w:t>
            </w:r>
          </w:p>
        </w:tc>
        <w:tc>
          <w:tcPr>
            <w:tcW w:w="54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6Б класс: участвовало 17 учащихся.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 – Ветлужских Макар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место – Мальчушкин Михаил 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 – Торбонист Илья</w:t>
            </w:r>
          </w:p>
        </w:tc>
      </w:tr>
      <w:tr w:rsidR="00BB4515">
        <w:tc>
          <w:tcPr>
            <w:tcW w:w="54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7А класс: участвовало 13 учащихся.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место – Карповцова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София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 – Подгайнов Николай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 – Попов Артём</w:t>
            </w:r>
          </w:p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7Б класс: участвовало 11 учащихся.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место – Кичайкина Маргарита 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 – Никоровская Анастасия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место – Шағатай Амина </w:t>
            </w:r>
          </w:p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4515">
        <w:tc>
          <w:tcPr>
            <w:tcW w:w="54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класс: участвовало 22 учащихся.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 – Торбонист Илья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 – Андрю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щенко Илья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 – Бунькова Ариана</w:t>
            </w:r>
          </w:p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класс: участвовало 22 учащихся.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 – Горбунов Дмитрий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 – Заболотских Ариана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 – Домбровская Карина</w:t>
            </w:r>
          </w:p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B4515">
        <w:tc>
          <w:tcPr>
            <w:tcW w:w="54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 класс: участвовало 14 учащихся.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место – Неверова Софья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 – Неверова Кристина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 место – </w:t>
            </w:r>
            <w:hyperlink r:id="rId11" w:tooltip="Перейти на страницу оценок ученика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Селявко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Владислав</w:t>
            </w:r>
          </w:p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 класс: участвовало 9 учащихся.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место – Пийтер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Софья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место – Гарш Дарья</w:t>
            </w:r>
          </w:p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место – Домбровская Карина</w:t>
            </w:r>
          </w:p>
          <w:p w:rsidR="00BB4515" w:rsidRDefault="00BB4515">
            <w:pPr>
              <w:spacing w:before="100" w:beforeAutospacing="1" w:after="100" w:afterAutospacing="1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Республиканской олимпиаде «Акбота» по предметам ЕМЦ получены следующие достижения:</w:t>
      </w:r>
    </w:p>
    <w:tbl>
      <w:tblPr>
        <w:tblStyle w:val="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0"/>
        <w:gridCol w:w="2973"/>
        <w:gridCol w:w="3166"/>
      </w:tblGrid>
      <w:tr w:rsidR="00BB4515">
        <w:tc>
          <w:tcPr>
            <w:tcW w:w="3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Ф.И.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Занятое место</w:t>
            </w:r>
          </w:p>
        </w:tc>
      </w:tr>
      <w:tr w:rsidR="00BB4515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Ловцова Аделина </w:t>
            </w:r>
          </w:p>
        </w:tc>
        <w:tc>
          <w:tcPr>
            <w:tcW w:w="3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3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BB4515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Гусаров Матвей </w:t>
            </w:r>
          </w:p>
        </w:tc>
        <w:tc>
          <w:tcPr>
            <w:tcW w:w="3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3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BB4515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Кичайкина Маргарита</w:t>
            </w:r>
          </w:p>
        </w:tc>
        <w:tc>
          <w:tcPr>
            <w:tcW w:w="3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3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BB4515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Неверова Софья</w:t>
            </w:r>
          </w:p>
        </w:tc>
        <w:tc>
          <w:tcPr>
            <w:tcW w:w="3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Неверова Кристина </w:t>
            </w:r>
          </w:p>
        </w:tc>
        <w:tc>
          <w:tcPr>
            <w:tcW w:w="3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Торбонист Антон </w:t>
            </w:r>
          </w:p>
        </w:tc>
        <w:tc>
          <w:tcPr>
            <w:tcW w:w="3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Морган Полина </w:t>
            </w:r>
          </w:p>
        </w:tc>
        <w:tc>
          <w:tcPr>
            <w:tcW w:w="3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3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Морган Анастасия</w:t>
            </w:r>
          </w:p>
        </w:tc>
        <w:tc>
          <w:tcPr>
            <w:tcW w:w="3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3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B4515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Шаповалов Давид </w:t>
            </w:r>
          </w:p>
        </w:tc>
        <w:tc>
          <w:tcPr>
            <w:tcW w:w="3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3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B4515">
        <w:tc>
          <w:tcPr>
            <w:tcW w:w="32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Искендерова Регина </w:t>
            </w:r>
          </w:p>
        </w:tc>
        <w:tc>
          <w:tcPr>
            <w:tcW w:w="30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32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</w:t>
            </w:r>
          </w:p>
        </w:tc>
      </w:tr>
    </w:tbl>
    <w:p w:rsidR="00BB4515" w:rsidRDefault="00792083">
      <w:pPr>
        <w:spacing w:before="100" w:beforeAutospacing="1" w:after="100" w:afterAutospacing="1" w:line="273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Республиканская математическая олимпиада </w:t>
      </w:r>
      <w:r>
        <w:rPr>
          <w:rFonts w:ascii="Times New Roman" w:eastAsia="Calibri" w:hAnsi="Times New Roman" w:cs="Times New Roman"/>
          <w:b/>
          <w:sz w:val="24"/>
          <w:szCs w:val="24"/>
        </w:rPr>
        <w:t>Алтын сақа –районный этап</w:t>
      </w:r>
    </w:p>
    <w:tbl>
      <w:tblPr>
        <w:tblStyle w:val="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0"/>
        <w:gridCol w:w="3041"/>
        <w:gridCol w:w="3218"/>
      </w:tblGrid>
      <w:tr w:rsidR="00BB4515"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Занятое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место</w:t>
            </w:r>
          </w:p>
        </w:tc>
      </w:tr>
      <w:tr w:rsidR="00BB4515">
        <w:tc>
          <w:tcPr>
            <w:tcW w:w="31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Ловцова Аделина </w:t>
            </w:r>
          </w:p>
        </w:tc>
        <w:tc>
          <w:tcPr>
            <w:tcW w:w="31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32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BB4515">
        <w:tc>
          <w:tcPr>
            <w:tcW w:w="31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Якимчук Данила </w:t>
            </w:r>
          </w:p>
        </w:tc>
        <w:tc>
          <w:tcPr>
            <w:tcW w:w="31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32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</w:t>
            </w:r>
          </w:p>
        </w:tc>
      </w:tr>
    </w:tbl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Республиканском конкурсе научных проектов в областном этапе получены следующие достижения:</w:t>
      </w:r>
    </w:p>
    <w:tbl>
      <w:tblPr>
        <w:tblStyle w:val="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4"/>
        <w:gridCol w:w="3044"/>
        <w:gridCol w:w="3211"/>
      </w:tblGrid>
      <w:tr w:rsidR="00BB4515">
        <w:tc>
          <w:tcPr>
            <w:tcW w:w="3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</w:t>
            </w:r>
          </w:p>
        </w:tc>
        <w:tc>
          <w:tcPr>
            <w:tcW w:w="3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32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Занятое место</w:t>
            </w:r>
          </w:p>
        </w:tc>
      </w:tr>
      <w:tr w:rsidR="00BB4515">
        <w:tc>
          <w:tcPr>
            <w:tcW w:w="30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Неверова Кристина </w:t>
            </w:r>
          </w:p>
        </w:tc>
        <w:tc>
          <w:tcPr>
            <w:tcW w:w="30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1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течении 2025 – 2026 учебного </w:t>
      </w:r>
      <w:r>
        <w:rPr>
          <w:rFonts w:ascii="Times New Roman" w:eastAsia="Calibri" w:hAnsi="Times New Roman" w:cs="Times New Roman"/>
          <w:sz w:val="24"/>
          <w:szCs w:val="24"/>
        </w:rPr>
        <w:t>года проводились спортивно – массовые мероприятия, ученики нашей школы участвовали в районных и областных соревнованиях, показывая следующие результаты:</w:t>
      </w:r>
    </w:p>
    <w:tbl>
      <w:tblPr>
        <w:tblStyle w:val="3"/>
        <w:tblW w:w="96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3675"/>
        <w:gridCol w:w="1860"/>
        <w:gridCol w:w="2370"/>
        <w:gridCol w:w="1020"/>
      </w:tblGrid>
      <w:tr w:rsidR="00BB4515"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Футбол «Былгары доп»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– 6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Районный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5-8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Футбол «Былгары доп»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– 11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Футзал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– 11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Тоғыз құмалақ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– 11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Асық ату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– 11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7-9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– 11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– 11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Волейбол юноши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– 8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– 8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7 - 8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– 8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– 11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Областной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Тоғыз құмалақ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– 8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Асық ату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– 8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– 6 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– 6 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Волейбол юноши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– 11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Асық ату 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– 5 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Асық ату, бес асық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Тоғыз құмалақ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Районный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Городошный спорт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Дартс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Футбол «Былгары доп»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– 8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BB4515">
        <w:tc>
          <w:tcPr>
            <w:tcW w:w="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Тоғыз құмалақ</w:t>
            </w:r>
          </w:p>
        </w:tc>
        <w:tc>
          <w:tcPr>
            <w:tcW w:w="18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– 6  классы</w:t>
            </w:r>
          </w:p>
        </w:tc>
        <w:tc>
          <w:tcPr>
            <w:tcW w:w="23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Районный турнир</w:t>
            </w:r>
          </w:p>
        </w:tc>
        <w:tc>
          <w:tcPr>
            <w:tcW w:w="1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after="100" w:line="273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</w:tbl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Особое внимание педагогами школы уделяется повышению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качества знаний по предметам ЕМЦ. Качество знаний по предметам ЕМЦ варьируют в пределах 50 – 100% и представлены в следующей таблице: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21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0"/>
        <w:gridCol w:w="1275"/>
        <w:gridCol w:w="1140"/>
        <w:gridCol w:w="1125"/>
        <w:gridCol w:w="1125"/>
        <w:gridCol w:w="1545"/>
      </w:tblGrid>
      <w:tr w:rsidR="00BB4515"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Предмет, классы</w:t>
            </w:r>
          </w:p>
        </w:tc>
        <w:tc>
          <w:tcPr>
            <w:tcW w:w="127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 четверть</w:t>
            </w:r>
          </w:p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11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 четверть</w:t>
            </w:r>
          </w:p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11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 четверть</w:t>
            </w:r>
          </w:p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11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 четверть (%)</w:t>
            </w:r>
          </w:p>
        </w:tc>
        <w:tc>
          <w:tcPr>
            <w:tcW w:w="154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 год (%)</w:t>
            </w:r>
          </w:p>
        </w:tc>
      </w:tr>
      <w:tr w:rsidR="00BB4515">
        <w:tc>
          <w:tcPr>
            <w:tcW w:w="4815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4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 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</w:tr>
      <w:tr w:rsidR="00BB4515">
        <w:tc>
          <w:tcPr>
            <w:tcW w:w="5940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Алгебра 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4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B4515">
        <w:tc>
          <w:tcPr>
            <w:tcW w:w="4815" w:type="dxa"/>
            <w:gridSpan w:val="3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4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B4515">
        <w:tc>
          <w:tcPr>
            <w:tcW w:w="5940" w:type="dxa"/>
            <w:gridSpan w:val="4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1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SimSu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F1F1F"/>
                <w:sz w:val="24"/>
                <w:szCs w:val="24"/>
              </w:rPr>
              <w:t>54</w:t>
            </w:r>
          </w:p>
        </w:tc>
        <w:tc>
          <w:tcPr>
            <w:tcW w:w="112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SimSu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F1F1F"/>
                <w:sz w:val="24"/>
                <w:szCs w:val="24"/>
              </w:rPr>
              <w:t>54</w:t>
            </w:r>
          </w:p>
        </w:tc>
        <w:tc>
          <w:tcPr>
            <w:tcW w:w="154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SimSu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F1F1F"/>
                <w:sz w:val="24"/>
                <w:szCs w:val="24"/>
              </w:rPr>
              <w:t>45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SimSu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F1F1F"/>
                <w:sz w:val="24"/>
                <w:szCs w:val="24"/>
              </w:rPr>
              <w:t>45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SimSu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F1F1F"/>
                <w:sz w:val="24"/>
                <w:szCs w:val="24"/>
              </w:rPr>
              <w:t>43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SimSu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F1F1F"/>
                <w:sz w:val="24"/>
                <w:szCs w:val="24"/>
              </w:rPr>
              <w:t>43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SimSu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F1F1F"/>
                <w:sz w:val="24"/>
                <w:szCs w:val="24"/>
              </w:rPr>
              <w:t>55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SimSu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F1F1F"/>
                <w:sz w:val="24"/>
                <w:szCs w:val="24"/>
              </w:rPr>
              <w:t>54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SimSu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F1F1F"/>
                <w:sz w:val="24"/>
                <w:szCs w:val="24"/>
              </w:rPr>
              <w:t>92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SimSu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F1F1F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SimSu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F1F1F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SimSu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F1F1F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1" w:lineRule="auto"/>
              <w:textAlignment w:val="bottom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1" w:lineRule="auto"/>
              <w:textAlignment w:val="bottom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1" w:lineRule="auto"/>
              <w:textAlignment w:val="bottom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1" w:lineRule="auto"/>
              <w:textAlignment w:val="bottom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1" w:lineRule="auto"/>
              <w:textAlignment w:val="bottom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1" w:lineRule="auto"/>
              <w:textAlignment w:val="bottom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lastRenderedPageBreak/>
              <w:t>Естествознание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5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BB4515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B4515">
        <w:tc>
          <w:tcPr>
            <w:tcW w:w="24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1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2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BB4515" w:rsidRDefault="00792083">
            <w:pPr>
              <w:spacing w:before="100" w:beforeAutospacing="1" w:after="100" w:afterAutospacing="1" w:line="273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более детального анализа качества знаний по предметам представлены в виде диаграмм в разрезе каждого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предмета.</w:t>
      </w:r>
    </w:p>
    <w:p w:rsidR="00BB4515" w:rsidRDefault="00792083">
      <w:pPr>
        <w:widowControl w:val="0"/>
        <w:suppressAutoHyphens/>
        <w:spacing w:before="100" w:beforeAutospacing="1" w:after="100" w:afterAutospacing="1" w:line="273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noProof/>
          <w:sz w:val="24"/>
          <w:szCs w:val="24"/>
        </w:rPr>
        <w:drawing>
          <wp:inline distT="0" distB="0" distL="0" distR="0">
            <wp:extent cx="4581525" cy="2752725"/>
            <wp:effectExtent l="0" t="0" r="9525" b="9525"/>
            <wp:docPr id="10" name="Рисунок 10" descr="C:\Users\52D4~1\AppData\Local\Temp\ksohtml1856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C:\Users\52D4~1\AppData\Local\Temp\ksohtml1856\wps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B4515" w:rsidRDefault="00792083">
      <w:pPr>
        <w:widowControl w:val="0"/>
        <w:suppressAutoHyphens/>
        <w:spacing w:before="100" w:beforeAutospacing="1" w:after="100" w:afterAutospacing="1" w:line="273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Диаграмма 1 – Качество знаний (%) по предмету математика</w:t>
      </w:r>
    </w:p>
    <w:p w:rsidR="00BB4515" w:rsidRDefault="00792083">
      <w:pPr>
        <w:widowControl w:val="0"/>
        <w:suppressAutoHyphens/>
        <w:spacing w:before="100" w:beforeAutospacing="1" w:after="100" w:afterAutospacing="1" w:line="273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noProof/>
          <w:sz w:val="24"/>
          <w:szCs w:val="24"/>
        </w:rPr>
        <w:lastRenderedPageBreak/>
        <w:drawing>
          <wp:inline distT="0" distB="0" distL="0" distR="0">
            <wp:extent cx="4438650" cy="2447925"/>
            <wp:effectExtent l="0" t="0" r="0" b="9525"/>
            <wp:docPr id="11" name="Рисунок 11" descr="C:\Users\52D4~1\AppData\Local\Temp\ksohtml1856\wp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C:\Users\52D4~1\AppData\Local\Temp\ksohtml1856\wps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B4515" w:rsidRDefault="00792083">
      <w:pPr>
        <w:widowControl w:val="0"/>
        <w:suppressAutoHyphens/>
        <w:spacing w:before="100" w:beforeAutospacing="1" w:after="100" w:afterAutospacing="1" w:line="273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Диаграмма 2 – Качество знаний (%) по предмету алгебра и начала анализа</w:t>
      </w:r>
    </w:p>
    <w:p w:rsidR="00BB4515" w:rsidRDefault="00792083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noProof/>
          <w:sz w:val="24"/>
          <w:szCs w:val="24"/>
        </w:rPr>
        <w:drawing>
          <wp:inline distT="0" distB="0" distL="0" distR="0">
            <wp:extent cx="4210050" cy="2114550"/>
            <wp:effectExtent l="0" t="0" r="0" b="0"/>
            <wp:docPr id="3" name="Рисунок 3" descr="C:\Users\52D4~1\AppData\Local\Temp\ksohtml1856\wp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52D4~1\AppData\Local\Temp\ksohtml1856\wps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BB4515" w:rsidRDefault="00792083">
      <w:pPr>
        <w:widowControl w:val="0"/>
        <w:suppressAutoHyphens/>
        <w:spacing w:before="100" w:beforeAutospacing="1" w:after="100" w:afterAutospacing="1" w:line="273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Диаграмма 3 – Качество знаний (%) по предмету геометрия</w:t>
      </w:r>
    </w:p>
    <w:p w:rsidR="00BB4515" w:rsidRDefault="00792083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noProof/>
          <w:sz w:val="24"/>
          <w:szCs w:val="24"/>
        </w:rPr>
        <w:drawing>
          <wp:inline distT="0" distB="0" distL="0" distR="0">
            <wp:extent cx="4581525" cy="2752725"/>
            <wp:effectExtent l="0" t="0" r="9525" b="9525"/>
            <wp:docPr id="4" name="Рисунок 4" descr="C:\Users\52D4~1\AppData\Local\Temp\ksohtml1856\wp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52D4~1\AppData\Local\Temp\ksohtml1856\wps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BB4515" w:rsidRDefault="00792083">
      <w:pPr>
        <w:widowControl w:val="0"/>
        <w:suppressAutoHyphens/>
        <w:spacing w:before="100" w:beforeAutospacing="1" w:after="100" w:afterAutospacing="1" w:line="273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B4515" w:rsidRDefault="00792083">
      <w:pPr>
        <w:widowControl w:val="0"/>
        <w:suppressAutoHyphens/>
        <w:spacing w:before="100" w:beforeAutospacing="1" w:after="100" w:afterAutospacing="1" w:line="273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Диаграмма 4 – Качество знаний (%) по предмету </w:t>
      </w:r>
      <w:r>
        <w:rPr>
          <w:rFonts w:ascii="Times New Roman" w:eastAsia="Times New Roman" w:hAnsi="Times New Roman" w:cs="Times New Roman"/>
          <w:sz w:val="24"/>
          <w:szCs w:val="24"/>
        </w:rPr>
        <w:t>химия</w:t>
      </w:r>
    </w:p>
    <w:p w:rsidR="00BB4515" w:rsidRDefault="00792083">
      <w:pPr>
        <w:widowControl w:val="0"/>
        <w:suppressAutoHyphens/>
        <w:spacing w:before="100" w:beforeAutospacing="1" w:after="100" w:afterAutospacing="1" w:line="273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B4515" w:rsidRDefault="00792083">
      <w:pPr>
        <w:widowControl w:val="0"/>
        <w:suppressAutoHyphens/>
        <w:spacing w:before="100" w:beforeAutospacing="1" w:after="100" w:afterAutospacing="1" w:line="273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Calibri" w:eastAsia="Times New Roman" w:hAnsi="Calibri" w:cs="Times New Roman"/>
          <w:noProof/>
          <w:sz w:val="24"/>
          <w:szCs w:val="24"/>
        </w:rPr>
        <w:drawing>
          <wp:inline distT="0" distB="0" distL="0" distR="0">
            <wp:extent cx="4581525" cy="2752725"/>
            <wp:effectExtent l="0" t="0" r="9525" b="9525"/>
            <wp:docPr id="5" name="Рисунок 5" descr="C:\Users\52D4~1\AppData\Local\Temp\ksohtml1856\wp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C:\Users\52D4~1\AppData\Local\Temp\ksohtml1856\wps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515" w:rsidRDefault="00792083">
      <w:pPr>
        <w:widowControl w:val="0"/>
        <w:suppressAutoHyphens/>
        <w:spacing w:before="100" w:beforeAutospacing="1" w:after="100" w:afterAutospacing="1" w:line="273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Диаграмма 5 – Качество знаний (%) по предмету биология</w:t>
      </w:r>
    </w:p>
    <w:p w:rsidR="00BB4515" w:rsidRDefault="00792083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noProof/>
          <w:sz w:val="24"/>
          <w:szCs w:val="24"/>
        </w:rPr>
        <w:drawing>
          <wp:inline distT="0" distB="0" distL="0" distR="0">
            <wp:extent cx="4352925" cy="2790825"/>
            <wp:effectExtent l="0" t="0" r="9525" b="9525"/>
            <wp:docPr id="6" name="Рисунок 6" descr="C:\Users\52D4~1\AppData\Local\Temp\ksohtml1856\wp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C:\Users\52D4~1\AppData\Local\Temp\ksohtml1856\wps6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Диаграмма 6 – Качество знаний (%) по предмету география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BB4515" w:rsidRDefault="00792083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noProof/>
          <w:sz w:val="24"/>
          <w:szCs w:val="24"/>
        </w:rPr>
        <w:lastRenderedPageBreak/>
        <w:drawing>
          <wp:inline distT="0" distB="0" distL="0" distR="0">
            <wp:extent cx="4362450" cy="2828925"/>
            <wp:effectExtent l="0" t="0" r="0" b="9525"/>
            <wp:docPr id="7" name="Рисунок 7" descr="C:\Users\52D4~1\AppData\Local\Temp\ksohtml1856\wp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:\Users\52D4~1\AppData\Local\Temp\ksohtml1856\wps7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BB4515" w:rsidRDefault="00792083">
      <w:pPr>
        <w:widowControl w:val="0"/>
        <w:suppressAutoHyphens/>
        <w:spacing w:before="100" w:beforeAutospacing="1" w:after="100" w:afterAutospacing="1" w:line="273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Диаграмма 7 – Качество знаний (%) по предмету естествознание</w:t>
      </w:r>
    </w:p>
    <w:p w:rsidR="00BB4515" w:rsidRDefault="00792083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noProof/>
          <w:sz w:val="24"/>
          <w:szCs w:val="24"/>
        </w:rPr>
        <w:drawing>
          <wp:inline distT="0" distB="0" distL="0" distR="0">
            <wp:extent cx="4581525" cy="2752725"/>
            <wp:effectExtent l="0" t="0" r="9525" b="9525"/>
            <wp:docPr id="8" name="Рисунок 8" descr="C:\Users\52D4~1\AppData\Local\Temp\ksohtml1856\wp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C:\Users\52D4~1\AppData\Local\Temp\ksohtml1856\wps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B4515" w:rsidRDefault="00792083">
      <w:pPr>
        <w:spacing w:before="100" w:beforeAutospacing="1" w:after="100" w:afterAutospacing="1" w:line="27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Диаграмма 8 – Качество знаний (%) по предмету </w:t>
      </w:r>
      <w:r>
        <w:rPr>
          <w:rFonts w:ascii="Times New Roman" w:eastAsia="Times New Roman" w:hAnsi="Times New Roman" w:cs="Times New Roman"/>
          <w:sz w:val="24"/>
          <w:szCs w:val="24"/>
        </w:rPr>
        <w:t>физика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Среднее качество по предметам ЕМЦ представлены в следующей таблице: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0"/>
        <w:gridCol w:w="3510"/>
      </w:tblGrid>
      <w:tr w:rsidR="00BB4515"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Среднее качество за год (%)</w:t>
            </w:r>
          </w:p>
        </w:tc>
      </w:tr>
      <w:tr w:rsidR="00BB4515">
        <w:tc>
          <w:tcPr>
            <w:tcW w:w="57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метематика</w:t>
            </w:r>
          </w:p>
        </w:tc>
        <w:tc>
          <w:tcPr>
            <w:tcW w:w="3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 w:rsidR="00BB4515">
        <w:tc>
          <w:tcPr>
            <w:tcW w:w="57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3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BB4515">
        <w:tc>
          <w:tcPr>
            <w:tcW w:w="57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3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BB4515">
        <w:tc>
          <w:tcPr>
            <w:tcW w:w="57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3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BB4515">
        <w:tc>
          <w:tcPr>
            <w:tcW w:w="57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3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BB4515">
        <w:tc>
          <w:tcPr>
            <w:tcW w:w="57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lastRenderedPageBreak/>
              <w:t>биология</w:t>
            </w:r>
          </w:p>
        </w:tc>
        <w:tc>
          <w:tcPr>
            <w:tcW w:w="3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BB4515">
        <w:tc>
          <w:tcPr>
            <w:tcW w:w="57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3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BB4515">
        <w:tc>
          <w:tcPr>
            <w:tcW w:w="57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3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</w:tcPr>
          <w:p w:rsidR="00BB4515" w:rsidRDefault="00792083">
            <w:pPr>
              <w:spacing w:before="100" w:beforeAutospacing="1" w:after="100" w:afterAutospacing="1" w:line="273" w:lineRule="auto"/>
              <w:jc w:val="center"/>
              <w:textAlignment w:val="bottom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</w:tbl>
    <w:p w:rsidR="00BB4515" w:rsidRDefault="00792083">
      <w:pPr>
        <w:spacing w:before="100" w:beforeAutospacing="1" w:after="100" w:afterAutospacing="1" w:line="273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BB4515" w:rsidRDefault="00792083">
      <w:pPr>
        <w:spacing w:before="100" w:beforeAutospacing="1" w:after="100" w:afterAutospacing="1" w:line="273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noProof/>
          <w:sz w:val="24"/>
          <w:szCs w:val="24"/>
        </w:rPr>
        <w:drawing>
          <wp:inline distT="0" distB="0" distL="0" distR="0">
            <wp:extent cx="4581525" cy="2752725"/>
            <wp:effectExtent l="0" t="0" r="9525" b="9525"/>
            <wp:docPr id="9" name="Рисунок 9" descr="C:\Users\52D4~1\AppData\Local\Temp\ksohtml1856\wp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52D4~1\AppData\Local\Temp\ksohtml1856\wps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BB4515" w:rsidRDefault="0079208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Диаграмма 9 – Качество знаний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(%) по предметам ЕМЦ</w:t>
      </w:r>
    </w:p>
    <w:p w:rsidR="00BB4515" w:rsidRDefault="007920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Увеличение качества знаний стало возможным благодаря следующим факторам:</w:t>
      </w:r>
    </w:p>
    <w:p w:rsidR="00BB4515" w:rsidRDefault="007920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Применение </w:t>
      </w:r>
      <w:r>
        <w:rPr>
          <w:rFonts w:ascii="Calibri" w:eastAsia="Times New Roman" w:hAnsi="Calibri" w:cs="Calibri"/>
          <w:sz w:val="24"/>
          <w:szCs w:val="24"/>
        </w:rPr>
        <w:t>современных методов обучения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таких как </w:t>
      </w:r>
      <w:r>
        <w:rPr>
          <w:rFonts w:ascii="Calibri" w:eastAsia="Times New Roman" w:hAnsi="Calibri" w:cs="Calibri"/>
          <w:sz w:val="24"/>
          <w:szCs w:val="24"/>
        </w:rPr>
        <w:t>проблемное обучение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Calibri" w:eastAsia="Times New Roman" w:hAnsi="Calibri" w:cs="Calibri"/>
          <w:sz w:val="24"/>
          <w:szCs w:val="24"/>
        </w:rPr>
        <w:t>проектная деятельность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B4515" w:rsidRDefault="007920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</w:t>
      </w:r>
      <w:r>
        <w:rPr>
          <w:rFonts w:ascii="Calibri" w:eastAsia="Times New Roman" w:hAnsi="Calibri" w:cs="Calibri"/>
          <w:sz w:val="24"/>
          <w:szCs w:val="24"/>
        </w:rPr>
        <w:t>дифференцированных и разноуровневых заданий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>
        <w:rPr>
          <w:rFonts w:ascii="Times New Roman" w:eastAsia="Times New Roman" w:hAnsi="Times New Roman" w:cs="Times New Roman"/>
          <w:sz w:val="24"/>
          <w:szCs w:val="24"/>
        </w:rPr>
        <w:t>позволило учитывать индивидуальные особенности и уровень подготовки обучающихся.</w:t>
      </w:r>
    </w:p>
    <w:p w:rsidR="00BB4515" w:rsidRDefault="007920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Активное внедрение </w:t>
      </w:r>
      <w:r>
        <w:rPr>
          <w:rFonts w:ascii="Calibri" w:eastAsia="Times New Roman" w:hAnsi="Calibri" w:cs="Calibri"/>
          <w:sz w:val="24"/>
          <w:szCs w:val="24"/>
        </w:rPr>
        <w:t>интерактивных форм обучения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том числе </w:t>
      </w:r>
      <w:r>
        <w:rPr>
          <w:rFonts w:ascii="Calibri" w:eastAsia="Times New Roman" w:hAnsi="Calibri" w:cs="Calibri"/>
          <w:sz w:val="24"/>
          <w:szCs w:val="24"/>
        </w:rPr>
        <w:t>работа в малых группах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Calibri" w:eastAsia="Times New Roman" w:hAnsi="Calibri" w:cs="Calibri"/>
          <w:sz w:val="24"/>
          <w:szCs w:val="24"/>
        </w:rPr>
        <w:t>дискуссии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Calibri" w:eastAsia="Times New Roman" w:hAnsi="Calibri" w:cs="Calibri"/>
          <w:sz w:val="24"/>
          <w:szCs w:val="24"/>
        </w:rPr>
        <w:t>кейсы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др.</w:t>
      </w:r>
    </w:p>
    <w:p w:rsidR="00BB4515" w:rsidRDefault="007920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Применение </w:t>
      </w:r>
      <w:r>
        <w:rPr>
          <w:rFonts w:ascii="Calibri" w:eastAsia="Times New Roman" w:hAnsi="Calibri" w:cs="Calibri"/>
          <w:sz w:val="24"/>
          <w:szCs w:val="24"/>
        </w:rPr>
        <w:t>цифровых образовательных ресурсов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Calibri" w:eastAsia="Times New Roman" w:hAnsi="Calibri" w:cs="Calibri"/>
          <w:sz w:val="24"/>
          <w:szCs w:val="24"/>
        </w:rPr>
        <w:t>онлайн-платформ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таких как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Kahoot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Quizlet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Google Classroom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YouTube-каналы по предмету</w:t>
      </w:r>
      <w:r>
        <w:rPr>
          <w:rFonts w:ascii="Times New Roman" w:eastAsia="Times New Roman" w:hAnsi="Times New Roman" w:cs="Times New Roman"/>
          <w:sz w:val="24"/>
          <w:szCs w:val="24"/>
        </w:rPr>
        <w:t>, что повысило мотивацию и вовлечённость обучающихся.</w:t>
      </w:r>
    </w:p>
    <w:p w:rsidR="00BB4515" w:rsidRDefault="007920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Регулярное использование </w:t>
      </w:r>
      <w:r>
        <w:rPr>
          <w:rFonts w:ascii="Calibri" w:eastAsia="Times New Roman" w:hAnsi="Calibri" w:cs="Calibri"/>
          <w:sz w:val="24"/>
          <w:szCs w:val="24"/>
        </w:rPr>
        <w:t>технологий формирующего оценивания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включая самооценку, взаимооценку и обратную связь, что способствовал</w:t>
      </w:r>
      <w:r>
        <w:rPr>
          <w:rFonts w:ascii="Times New Roman" w:eastAsia="Times New Roman" w:hAnsi="Times New Roman" w:cs="Times New Roman"/>
          <w:sz w:val="24"/>
          <w:szCs w:val="24"/>
        </w:rPr>
        <w:t>о развитию рефлексии и ответственности за результат.</w:t>
      </w:r>
    </w:p>
    <w:p w:rsidR="00BB4515" w:rsidRDefault="007920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Таким образом, сочетание традиционных и инновационных подходов позволило достичь положительного результата и повысить качество образовательного процесса.</w:t>
      </w:r>
    </w:p>
    <w:p w:rsidR="00BB4515" w:rsidRDefault="00BB4515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4515" w:rsidRDefault="00792083">
      <w:pPr>
        <w:spacing w:before="100" w:beforeAutospacing="1" w:after="100" w:afterAutospacing="1" w:line="25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4515" w:rsidRDefault="00BB4515">
      <w:pPr>
        <w:widowControl w:val="0"/>
        <w:tabs>
          <w:tab w:val="left" w:pos="6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:rsidR="00BB4515" w:rsidRDefault="00BB4515">
      <w:pPr>
        <w:widowControl w:val="0"/>
        <w:tabs>
          <w:tab w:val="left" w:pos="6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B4515" w:rsidRDefault="00BB4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sectPr w:rsidR="00BB4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083" w:rsidRDefault="00792083">
      <w:pPr>
        <w:spacing w:line="240" w:lineRule="auto"/>
      </w:pPr>
      <w:r>
        <w:separator/>
      </w:r>
    </w:p>
  </w:endnote>
  <w:endnote w:type="continuationSeparator" w:id="0">
    <w:p w:rsidR="00792083" w:rsidRDefault="007920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等线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083" w:rsidRDefault="00792083">
      <w:pPr>
        <w:spacing w:after="0"/>
      </w:pPr>
      <w:r>
        <w:separator/>
      </w:r>
    </w:p>
  </w:footnote>
  <w:footnote w:type="continuationSeparator" w:id="0">
    <w:p w:rsidR="00792083" w:rsidRDefault="0079208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F20CD"/>
    <w:multiLevelType w:val="multilevel"/>
    <w:tmpl w:val="3FDF20CD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308E8"/>
    <w:multiLevelType w:val="multilevel"/>
    <w:tmpl w:val="55B308E8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27569D"/>
    <w:multiLevelType w:val="multilevel"/>
    <w:tmpl w:val="7F27569D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80A"/>
    <w:rsid w:val="00044252"/>
    <w:rsid w:val="000729FC"/>
    <w:rsid w:val="00075550"/>
    <w:rsid w:val="000B20B8"/>
    <w:rsid w:val="00106234"/>
    <w:rsid w:val="00150431"/>
    <w:rsid w:val="00180E8A"/>
    <w:rsid w:val="001A718A"/>
    <w:rsid w:val="001A77FA"/>
    <w:rsid w:val="001C3B57"/>
    <w:rsid w:val="00224FC6"/>
    <w:rsid w:val="00283644"/>
    <w:rsid w:val="00290BE5"/>
    <w:rsid w:val="002A1E8A"/>
    <w:rsid w:val="002A4D07"/>
    <w:rsid w:val="002F35C0"/>
    <w:rsid w:val="002F6104"/>
    <w:rsid w:val="002F7C31"/>
    <w:rsid w:val="0031679E"/>
    <w:rsid w:val="00357BF6"/>
    <w:rsid w:val="00363986"/>
    <w:rsid w:val="00395202"/>
    <w:rsid w:val="003A430E"/>
    <w:rsid w:val="003D4577"/>
    <w:rsid w:val="003D6665"/>
    <w:rsid w:val="004017B2"/>
    <w:rsid w:val="00435E37"/>
    <w:rsid w:val="00440280"/>
    <w:rsid w:val="004422F7"/>
    <w:rsid w:val="00467EEE"/>
    <w:rsid w:val="004741A1"/>
    <w:rsid w:val="0049481A"/>
    <w:rsid w:val="004B2A3E"/>
    <w:rsid w:val="004F3CBC"/>
    <w:rsid w:val="00500F64"/>
    <w:rsid w:val="00502B82"/>
    <w:rsid w:val="005338B0"/>
    <w:rsid w:val="005442A6"/>
    <w:rsid w:val="00557754"/>
    <w:rsid w:val="005D0CA9"/>
    <w:rsid w:val="006032FC"/>
    <w:rsid w:val="0060428C"/>
    <w:rsid w:val="0060758E"/>
    <w:rsid w:val="00617C49"/>
    <w:rsid w:val="00623979"/>
    <w:rsid w:val="006246F0"/>
    <w:rsid w:val="0065716F"/>
    <w:rsid w:val="00671D5D"/>
    <w:rsid w:val="00683003"/>
    <w:rsid w:val="00685DE5"/>
    <w:rsid w:val="006A5ABB"/>
    <w:rsid w:val="006B77AC"/>
    <w:rsid w:val="006E0EC3"/>
    <w:rsid w:val="006F24E3"/>
    <w:rsid w:val="00721236"/>
    <w:rsid w:val="00721E99"/>
    <w:rsid w:val="00744E03"/>
    <w:rsid w:val="007614BB"/>
    <w:rsid w:val="00765A4A"/>
    <w:rsid w:val="00775D1C"/>
    <w:rsid w:val="00783B16"/>
    <w:rsid w:val="00790C4F"/>
    <w:rsid w:val="00792083"/>
    <w:rsid w:val="007A5B55"/>
    <w:rsid w:val="007B2CA0"/>
    <w:rsid w:val="007B3832"/>
    <w:rsid w:val="007E1BA0"/>
    <w:rsid w:val="008129F1"/>
    <w:rsid w:val="00815414"/>
    <w:rsid w:val="00823827"/>
    <w:rsid w:val="0083529E"/>
    <w:rsid w:val="008369EF"/>
    <w:rsid w:val="00850357"/>
    <w:rsid w:val="008A52FB"/>
    <w:rsid w:val="008D28FF"/>
    <w:rsid w:val="008D5C1B"/>
    <w:rsid w:val="008E115E"/>
    <w:rsid w:val="008E5F69"/>
    <w:rsid w:val="00914AA0"/>
    <w:rsid w:val="00947A3A"/>
    <w:rsid w:val="00947F1F"/>
    <w:rsid w:val="009C7AC2"/>
    <w:rsid w:val="009D3DAF"/>
    <w:rsid w:val="00A00A22"/>
    <w:rsid w:val="00A0234E"/>
    <w:rsid w:val="00A03C1B"/>
    <w:rsid w:val="00A03FA1"/>
    <w:rsid w:val="00A32103"/>
    <w:rsid w:val="00A41E5A"/>
    <w:rsid w:val="00AB267A"/>
    <w:rsid w:val="00B14E2F"/>
    <w:rsid w:val="00B4393D"/>
    <w:rsid w:val="00B51742"/>
    <w:rsid w:val="00B63D31"/>
    <w:rsid w:val="00B97330"/>
    <w:rsid w:val="00BB4515"/>
    <w:rsid w:val="00BC6B4F"/>
    <w:rsid w:val="00BD324D"/>
    <w:rsid w:val="00BE0F53"/>
    <w:rsid w:val="00BF2059"/>
    <w:rsid w:val="00BF4238"/>
    <w:rsid w:val="00C06114"/>
    <w:rsid w:val="00C44A42"/>
    <w:rsid w:val="00C74967"/>
    <w:rsid w:val="00CA7AC9"/>
    <w:rsid w:val="00CE31EE"/>
    <w:rsid w:val="00CF0776"/>
    <w:rsid w:val="00D01226"/>
    <w:rsid w:val="00D33469"/>
    <w:rsid w:val="00D4288C"/>
    <w:rsid w:val="00D45667"/>
    <w:rsid w:val="00D835CE"/>
    <w:rsid w:val="00D8411C"/>
    <w:rsid w:val="00DC08E1"/>
    <w:rsid w:val="00DD18E7"/>
    <w:rsid w:val="00DD49CF"/>
    <w:rsid w:val="00DE4E47"/>
    <w:rsid w:val="00E00503"/>
    <w:rsid w:val="00E1337B"/>
    <w:rsid w:val="00E545CA"/>
    <w:rsid w:val="00E930A3"/>
    <w:rsid w:val="00EA3240"/>
    <w:rsid w:val="00EB1928"/>
    <w:rsid w:val="00F2570B"/>
    <w:rsid w:val="00F41A3E"/>
    <w:rsid w:val="00F60F3F"/>
    <w:rsid w:val="00F64DA2"/>
    <w:rsid w:val="00F65F94"/>
    <w:rsid w:val="00F779B1"/>
    <w:rsid w:val="00F834EC"/>
    <w:rsid w:val="00F8534E"/>
    <w:rsid w:val="00FC580A"/>
    <w:rsid w:val="00FD43E8"/>
    <w:rsid w:val="00FE3B57"/>
    <w:rsid w:val="10FF75E7"/>
    <w:rsid w:val="41131CFF"/>
    <w:rsid w:val="4BA47739"/>
    <w:rsid w:val="69B9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4C7CA1-12B3-4295-AD3C-7ADF26B69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basedOn w:val="a"/>
    <w:uiPriority w:val="1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qFormat/>
  </w:style>
  <w:style w:type="character" w:customStyle="1" w:styleId="c6">
    <w:name w:val="c6"/>
    <w:basedOn w:val="a0"/>
    <w:qFormat/>
  </w:style>
  <w:style w:type="paragraph" w:styleId="a6">
    <w:name w:val="List Paragraph"/>
    <w:basedOn w:val="a"/>
    <w:uiPriority w:val="34"/>
    <w:qFormat/>
    <w:pPr>
      <w:ind w:left="720"/>
      <w:contextualSpacing/>
    </w:pPr>
    <w:rPr>
      <w:rFonts w:eastAsiaTheme="minorHAnsi"/>
      <w:lang w:eastAsia="en-US"/>
    </w:rPr>
  </w:style>
  <w:style w:type="table" w:customStyle="1" w:styleId="11">
    <w:name w:val="Сетка таблицы11"/>
    <w:basedOn w:val="a1"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1">
    <w:name w:val="Сетка таблицы1"/>
    <w:basedOn w:val="a1"/>
    <w:uiPriority w:val="9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2">
    <w:name w:val="Сетка таблицы2"/>
    <w:basedOn w:val="a1"/>
    <w:uiPriority w:val="9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3">
    <w:name w:val="Сетка таблицы3"/>
    <w:basedOn w:val="a1"/>
    <w:uiPriority w:val="9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21">
    <w:name w:val="Сетка таблицы21"/>
    <w:basedOn w:val="a1"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chools.kundelik.kz/marks.aspx?school=1000001472305&amp;group=1988549694053903853&amp;student=1000011243360&amp;tab=stats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3.79841061533975E-2"/>
          <c:y val="2.4166666666666701E-2"/>
          <c:w val="0.92960848643919503"/>
          <c:h val="0.800938945131859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1место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Акбота</c:v>
                </c:pt>
                <c:pt idx="1">
                  <c:v>Зерде</c:v>
                </c:pt>
                <c:pt idx="2">
                  <c:v>Кенгуру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  <c:pt idx="2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место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Акбота</c:v>
                </c:pt>
                <c:pt idx="1">
                  <c:v>Зерде</c:v>
                </c:pt>
                <c:pt idx="2">
                  <c:v>Кенгуру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</c:v>
                </c:pt>
                <c:pt idx="2">
                  <c:v>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место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Акбота</c:v>
                </c:pt>
                <c:pt idx="1">
                  <c:v>Зерде</c:v>
                </c:pt>
                <c:pt idx="2">
                  <c:v>Кенгуру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2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2024г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Акбота</c:v>
                </c:pt>
                <c:pt idx="1">
                  <c:v>Зерде</c:v>
                </c:pt>
                <c:pt idx="2">
                  <c:v>Кенгуру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0400072"/>
        <c:axId val="250402816"/>
      </c:barChart>
      <c:catAx>
        <c:axId val="250400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0402816"/>
        <c:crosses val="autoZero"/>
        <c:auto val="1"/>
        <c:lblAlgn val="ctr"/>
        <c:lblOffset val="100"/>
        <c:noMultiLvlLbl val="0"/>
      </c:catAx>
      <c:valAx>
        <c:axId val="250402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04000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bd8ae2c6-609b-4ab2-a927-d93ef1ace45b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ru-RU"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Качество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1408119439615499"/>
          <c:y val="0.20862453531598499"/>
          <c:w val="0.88591892046102905"/>
          <c:h val="0.701173394217916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кач.1кл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математика</c:v>
                </c:pt>
                <c:pt idx="1">
                  <c:v>русский</c:v>
                </c:pt>
                <c:pt idx="2">
                  <c:v>познание мира</c:v>
                </c:pt>
                <c:pt idx="3">
                  <c:v>литература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92</c:v>
                </c:pt>
                <c:pt idx="1">
                  <c:v>87</c:v>
                </c:pt>
                <c:pt idx="2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усп. 1 кл.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математика</c:v>
                </c:pt>
                <c:pt idx="1">
                  <c:v>русский</c:v>
                </c:pt>
                <c:pt idx="2">
                  <c:v>познание мира</c:v>
                </c:pt>
                <c:pt idx="3">
                  <c:v>литература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кач.2кл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математика</c:v>
                </c:pt>
                <c:pt idx="1">
                  <c:v>русский</c:v>
                </c:pt>
                <c:pt idx="2">
                  <c:v>познание мира</c:v>
                </c:pt>
                <c:pt idx="3">
                  <c:v>литература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57</c:v>
                </c:pt>
                <c:pt idx="1">
                  <c:v>58</c:v>
                </c:pt>
                <c:pt idx="2">
                  <c:v>68</c:v>
                </c:pt>
                <c:pt idx="3">
                  <c:v>68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усп. 2 кл.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математика</c:v>
                </c:pt>
                <c:pt idx="1">
                  <c:v>русский</c:v>
                </c:pt>
                <c:pt idx="2">
                  <c:v>познание мира</c:v>
                </c:pt>
                <c:pt idx="3">
                  <c:v>литература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кач.3кл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математика</c:v>
                </c:pt>
                <c:pt idx="1">
                  <c:v>русский</c:v>
                </c:pt>
                <c:pt idx="2">
                  <c:v>познание мира</c:v>
                </c:pt>
                <c:pt idx="3">
                  <c:v>литература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58</c:v>
                </c:pt>
                <c:pt idx="1">
                  <c:v>53</c:v>
                </c:pt>
                <c:pt idx="2">
                  <c:v>76</c:v>
                </c:pt>
                <c:pt idx="3">
                  <c:v>76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усп. 3 кл.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математика</c:v>
                </c:pt>
                <c:pt idx="1">
                  <c:v>русский</c:v>
                </c:pt>
                <c:pt idx="2">
                  <c:v>познание мира</c:v>
                </c:pt>
                <c:pt idx="3">
                  <c:v>литература</c:v>
                </c:pt>
              </c:strCache>
            </c:strRef>
          </c:cat>
          <c:val>
            <c:numRef>
              <c:f>Лист1!$G$2:$G$5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кач.4кл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математика</c:v>
                </c:pt>
                <c:pt idx="1">
                  <c:v>русский</c:v>
                </c:pt>
                <c:pt idx="2">
                  <c:v>познание мира</c:v>
                </c:pt>
                <c:pt idx="3">
                  <c:v>литература</c:v>
                </c:pt>
              </c:strCache>
            </c:strRef>
          </c:cat>
          <c:val>
            <c:numRef>
              <c:f>Лист1!$H$2:$H$5</c:f>
              <c:numCache>
                <c:formatCode>General</c:formatCode>
                <c:ptCount val="4"/>
                <c:pt idx="0">
                  <c:v>60</c:v>
                </c:pt>
                <c:pt idx="1">
                  <c:v>73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усп. 4 кл.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математика</c:v>
                </c:pt>
                <c:pt idx="1">
                  <c:v>русский</c:v>
                </c:pt>
                <c:pt idx="2">
                  <c:v>познание мира</c:v>
                </c:pt>
                <c:pt idx="3">
                  <c:v>литература</c:v>
                </c:pt>
              </c:strCache>
            </c:strRef>
          </c:cat>
          <c:val>
            <c:numRef>
              <c:f>Лист1!$I$2:$I$5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0403208"/>
        <c:axId val="250403992"/>
      </c:barChart>
      <c:catAx>
        <c:axId val="250403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0403992"/>
        <c:crosses val="autoZero"/>
        <c:auto val="1"/>
        <c:lblAlgn val="ctr"/>
        <c:lblOffset val="100"/>
        <c:noMultiLvlLbl val="0"/>
      </c:catAx>
      <c:valAx>
        <c:axId val="250403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04032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029de26b-2b55-4c43-b14b-524b0928bce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1703</TotalTime>
  <Pages>1</Pages>
  <Words>3819</Words>
  <Characters>21770</Characters>
  <Application>Microsoft Office Word</Application>
  <DocSecurity>0</DocSecurity>
  <Lines>181</Lines>
  <Paragraphs>51</Paragraphs>
  <ScaleCrop>false</ScaleCrop>
  <Company>SPecialiST RePack</Company>
  <LinksUpToDate>false</LinksUpToDate>
  <CharactersWithSpaces>25538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Шортанды 1</cp:lastModifiedBy>
  <cp:revision>78</cp:revision>
  <cp:lastPrinted>2025-05-28T11:06:00Z</cp:lastPrinted>
  <dcterms:created xsi:type="dcterms:W3CDTF">2022-05-10T04:26:00Z</dcterms:created>
  <dcterms:modified xsi:type="dcterms:W3CDTF">2026-10-20T06:53:00Z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eyJoZGlkIjoiNDFiZjQzZjk0MTM1ZmVhNWIwMGI4N2M2M2E0ZjUyMzAifQ==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9339510E23FD43C48360B71FFF18D4DA_12</vt:lpwstr>
  </property>
</Properties>
</file>